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83039F">
      <w:pPr>
        <w:adjustRightInd w:val="0"/>
        <w:snapToGrid w:val="0"/>
        <w:rPr>
          <w:rFonts w:hint="eastAsia" w:ascii="黑体" w:eastAsia="黑体"/>
          <w:sz w:val="32"/>
          <w:szCs w:val="32"/>
        </w:rPr>
      </w:pPr>
      <w:r>
        <w:rPr>
          <w:rFonts w:hint="eastAsia" w:ascii="黑体" w:hAnsi="宋体" w:eastAsia="黑体"/>
          <w:kern w:val="0"/>
          <w:sz w:val="32"/>
          <w:szCs w:val="32"/>
        </w:rPr>
        <w:t>附件1</w:t>
      </w:r>
    </w:p>
    <w:p w14:paraId="2BB6CE50">
      <w:pPr>
        <w:adjustRightInd w:val="0"/>
        <w:snapToGrid w:val="0"/>
        <w:spacing w:line="408" w:lineRule="auto"/>
        <w:rPr>
          <w:rFonts w:hint="eastAsia" w:ascii="黑体" w:hAnsi="宋体" w:eastAsia="黑体"/>
          <w:kern w:val="0"/>
          <w:sz w:val="32"/>
          <w:szCs w:val="32"/>
        </w:rPr>
      </w:pPr>
    </w:p>
    <w:p w14:paraId="226065E8">
      <w:pPr>
        <w:adjustRightInd w:val="0"/>
        <w:snapToGrid w:val="0"/>
        <w:spacing w:line="408" w:lineRule="auto"/>
        <w:rPr>
          <w:rFonts w:hint="eastAsia" w:ascii="黑体" w:hAnsi="宋体" w:eastAsia="黑体"/>
          <w:kern w:val="0"/>
          <w:sz w:val="32"/>
          <w:szCs w:val="32"/>
        </w:rPr>
      </w:pPr>
    </w:p>
    <w:p w14:paraId="1A6277EC">
      <w:pPr>
        <w:adjustRightInd w:val="0"/>
        <w:snapToGrid w:val="0"/>
        <w:jc w:val="center"/>
        <w:rPr>
          <w:rFonts w:hint="eastAsia" w:ascii="黑体" w:hAnsi="宋体" w:eastAsia="黑体"/>
          <w:kern w:val="0"/>
          <w:sz w:val="32"/>
          <w:szCs w:val="32"/>
        </w:rPr>
      </w:pPr>
      <w:r>
        <w:fldChar w:fldCharType="begin"/>
      </w:r>
      <w:r>
        <w:instrText xml:space="preserve"> HYPERLINK "http://www.mep.gov.cn/gkml/hbb/bgth/201105/W020110520341182506547.doc" </w:instrText>
      </w:r>
      <w:r>
        <w:fldChar w:fldCharType="separate"/>
      </w:r>
      <w:r>
        <w:rPr>
          <w:rFonts w:hint="eastAsia" w:ascii="方正小标宋_GBK" w:hAnsi="宋体" w:eastAsia="方正小标宋_GBK"/>
          <w:kern w:val="0"/>
          <w:sz w:val="48"/>
          <w:szCs w:val="48"/>
        </w:rPr>
        <w:t>国家污染防治技术</w:t>
      </w:r>
      <w:r>
        <w:rPr>
          <w:rFonts w:hint="eastAsia" w:ascii="方正小标宋_GBK" w:hAnsi="宋体" w:eastAsia="方正小标宋_GBK"/>
          <w:kern w:val="0"/>
          <w:sz w:val="48"/>
          <w:szCs w:val="48"/>
        </w:rPr>
        <w:fldChar w:fldCharType="end"/>
      </w:r>
      <w:r>
        <w:rPr>
          <w:rFonts w:hint="eastAsia" w:ascii="方正小标宋_GBK" w:hAnsi="宋体" w:eastAsia="方正小标宋_GBK"/>
          <w:kern w:val="0"/>
          <w:sz w:val="48"/>
          <w:szCs w:val="48"/>
        </w:rPr>
        <w:t>申报表</w:t>
      </w:r>
    </w:p>
    <w:p w14:paraId="445546D5">
      <w:pPr>
        <w:adjustRightInd w:val="0"/>
        <w:snapToGrid w:val="0"/>
        <w:spacing w:line="408" w:lineRule="auto"/>
        <w:jc w:val="left"/>
        <w:rPr>
          <w:rFonts w:hint="eastAsia" w:ascii="黑体" w:hAnsi="宋体" w:eastAsia="黑体"/>
          <w:kern w:val="0"/>
          <w:sz w:val="32"/>
          <w:szCs w:val="32"/>
        </w:rPr>
      </w:pPr>
    </w:p>
    <w:p w14:paraId="2A5F6B92">
      <w:pPr>
        <w:autoSpaceDE w:val="0"/>
        <w:autoSpaceDN w:val="0"/>
        <w:adjustRightInd w:val="0"/>
        <w:snapToGrid w:val="0"/>
        <w:ind w:firstLine="843" w:firstLineChars="281"/>
        <w:rPr>
          <w:rFonts w:hint="eastAsia" w:ascii="仿宋_GB2312" w:hAnsi="新宋体" w:eastAsia="仿宋_GB2312"/>
          <w:snapToGrid w:val="0"/>
          <w:sz w:val="30"/>
        </w:rPr>
      </w:pPr>
    </w:p>
    <w:p w14:paraId="3C5431FC">
      <w:pPr>
        <w:autoSpaceDE w:val="0"/>
        <w:autoSpaceDN w:val="0"/>
        <w:adjustRightInd w:val="0"/>
        <w:snapToGrid w:val="0"/>
        <w:ind w:firstLine="900" w:firstLineChars="300"/>
        <w:rPr>
          <w:rFonts w:hint="eastAsia" w:ascii="仿宋_GB2312" w:hAnsi="新宋体" w:eastAsia="仿宋_GB2312"/>
          <w:snapToGrid w:val="0"/>
          <w:sz w:val="30"/>
        </w:rPr>
      </w:pPr>
      <w:r>
        <w:rPr>
          <w:rFonts w:hint="eastAsia" w:ascii="仿宋_GB2312" w:hAnsi="新宋体" w:eastAsia="仿宋_GB2312"/>
          <w:snapToGrid w:val="0"/>
          <w:sz w:val="30"/>
        </w:rPr>
        <w:t>技术名称：</w:t>
      </w:r>
    </w:p>
    <w:p w14:paraId="150BE9FA">
      <w:pPr>
        <w:autoSpaceDE w:val="0"/>
        <w:autoSpaceDN w:val="0"/>
        <w:adjustRightInd w:val="0"/>
        <w:snapToGrid w:val="0"/>
        <w:ind w:firstLine="843" w:firstLineChars="281"/>
        <w:rPr>
          <w:rFonts w:ascii="仿宋_GB2312" w:hAnsi="新宋体" w:eastAsia="仿宋_GB2312"/>
          <w:snapToGrid w:val="0"/>
          <w:sz w:val="30"/>
        </w:rPr>
      </w:pPr>
    </w:p>
    <w:p w14:paraId="1C12BE48">
      <w:pPr>
        <w:autoSpaceDE w:val="0"/>
        <w:autoSpaceDN w:val="0"/>
        <w:adjustRightInd w:val="0"/>
        <w:snapToGrid w:val="0"/>
        <w:rPr>
          <w:rFonts w:hint="eastAsia" w:ascii="仿宋_GB2312" w:hAnsi="新宋体" w:eastAsia="仿宋_GB2312"/>
          <w:snapToGrid w:val="0"/>
          <w:sz w:val="30"/>
        </w:rPr>
      </w:pPr>
    </w:p>
    <w:p w14:paraId="0288CA38">
      <w:pPr>
        <w:autoSpaceDE w:val="0"/>
        <w:autoSpaceDN w:val="0"/>
        <w:adjustRightInd w:val="0"/>
        <w:snapToGrid w:val="0"/>
        <w:ind w:firstLine="900" w:firstLineChars="300"/>
        <w:rPr>
          <w:rFonts w:ascii="仿宋_GB2312" w:hAnsi="新宋体" w:eastAsia="仿宋_GB2312"/>
          <w:snapToGrid w:val="0"/>
          <w:sz w:val="30"/>
        </w:rPr>
      </w:pPr>
      <w:r>
        <w:rPr>
          <w:rFonts w:hint="eastAsia" w:ascii="仿宋_GB2312" w:hAnsi="新宋体" w:eastAsia="仿宋_GB2312"/>
          <w:snapToGrid w:val="0"/>
          <w:sz w:val="30"/>
        </w:rPr>
        <w:t>技术领域：□大气污染防治   □噪声与振动控制</w:t>
      </w:r>
    </w:p>
    <w:p w14:paraId="3E6F5ACC">
      <w:pPr>
        <w:autoSpaceDE w:val="0"/>
        <w:autoSpaceDN w:val="0"/>
        <w:adjustRightInd w:val="0"/>
        <w:snapToGrid w:val="0"/>
        <w:ind w:firstLine="843" w:firstLineChars="281"/>
        <w:rPr>
          <w:rFonts w:ascii="仿宋_GB2312" w:hAnsi="新宋体" w:eastAsia="仿宋_GB2312"/>
          <w:snapToGrid w:val="0"/>
          <w:sz w:val="30"/>
        </w:rPr>
      </w:pPr>
    </w:p>
    <w:p w14:paraId="2144D210">
      <w:pPr>
        <w:autoSpaceDE w:val="0"/>
        <w:autoSpaceDN w:val="0"/>
        <w:adjustRightInd w:val="0"/>
        <w:snapToGrid w:val="0"/>
        <w:ind w:firstLine="843" w:firstLineChars="281"/>
        <w:rPr>
          <w:rFonts w:ascii="仿宋_GB2312" w:hAnsi="新宋体" w:eastAsia="仿宋_GB2312"/>
          <w:snapToGrid w:val="0"/>
          <w:sz w:val="30"/>
        </w:rPr>
      </w:pPr>
    </w:p>
    <w:p w14:paraId="35CD28BF">
      <w:pPr>
        <w:autoSpaceDE w:val="0"/>
        <w:autoSpaceDN w:val="0"/>
        <w:adjustRightInd w:val="0"/>
        <w:snapToGrid w:val="0"/>
        <w:ind w:firstLine="900" w:firstLineChars="300"/>
        <w:rPr>
          <w:rFonts w:hint="eastAsia" w:ascii="仿宋_GB2312" w:hAnsi="新宋体" w:eastAsia="仿宋_GB2312"/>
          <w:snapToGrid w:val="0"/>
          <w:sz w:val="30"/>
        </w:rPr>
      </w:pPr>
      <w:r>
        <w:rPr>
          <w:rFonts w:hint="eastAsia" w:ascii="仿宋_GB2312" w:hAnsi="新宋体" w:eastAsia="仿宋_GB2312"/>
          <w:snapToGrid w:val="0"/>
          <w:sz w:val="30"/>
        </w:rPr>
        <w:t>技术类别：□示范技术       □推广技术</w:t>
      </w:r>
    </w:p>
    <w:p w14:paraId="44E9A218">
      <w:pPr>
        <w:autoSpaceDE w:val="0"/>
        <w:autoSpaceDN w:val="0"/>
        <w:adjustRightInd w:val="0"/>
        <w:snapToGrid w:val="0"/>
        <w:ind w:firstLine="843" w:firstLineChars="281"/>
        <w:rPr>
          <w:rFonts w:hint="eastAsia" w:ascii="仿宋_GB2312" w:hAnsi="新宋体" w:eastAsia="仿宋_GB2312"/>
          <w:snapToGrid w:val="0"/>
          <w:sz w:val="30"/>
        </w:rPr>
      </w:pPr>
    </w:p>
    <w:p w14:paraId="07BC66C7">
      <w:pPr>
        <w:autoSpaceDE w:val="0"/>
        <w:autoSpaceDN w:val="0"/>
        <w:adjustRightInd w:val="0"/>
        <w:snapToGrid w:val="0"/>
        <w:ind w:firstLine="843" w:firstLineChars="281"/>
        <w:rPr>
          <w:rFonts w:hint="eastAsia" w:ascii="仿宋_GB2312" w:hAnsi="新宋体" w:eastAsia="仿宋_GB2312"/>
          <w:snapToGrid w:val="0"/>
          <w:sz w:val="30"/>
        </w:rPr>
      </w:pPr>
    </w:p>
    <w:p w14:paraId="50403C86">
      <w:pPr>
        <w:autoSpaceDE w:val="0"/>
        <w:autoSpaceDN w:val="0"/>
        <w:adjustRightInd w:val="0"/>
        <w:snapToGrid w:val="0"/>
        <w:ind w:firstLine="843" w:firstLineChars="281"/>
        <w:rPr>
          <w:rFonts w:hint="eastAsia" w:ascii="仿宋_GB2312" w:hAnsi="新宋体" w:eastAsia="仿宋_GB2312"/>
          <w:snapToGrid w:val="0"/>
          <w:sz w:val="30"/>
        </w:rPr>
      </w:pPr>
      <w:r>
        <w:rPr>
          <w:rFonts w:hint="eastAsia" w:ascii="仿宋_GB2312" w:hAnsi="新宋体" w:eastAsia="仿宋_GB2312"/>
          <w:snapToGrid w:val="0"/>
          <w:sz w:val="30"/>
        </w:rPr>
        <w:t>申报单位：</w:t>
      </w:r>
    </w:p>
    <w:p w14:paraId="7A594800">
      <w:pPr>
        <w:autoSpaceDE w:val="0"/>
        <w:autoSpaceDN w:val="0"/>
        <w:adjustRightInd w:val="0"/>
        <w:snapToGrid w:val="0"/>
        <w:ind w:firstLine="843" w:firstLineChars="281"/>
        <w:rPr>
          <w:rFonts w:ascii="仿宋_GB2312" w:hAnsi="新宋体" w:eastAsia="仿宋_GB2312"/>
          <w:snapToGrid w:val="0"/>
          <w:sz w:val="30"/>
        </w:rPr>
      </w:pPr>
    </w:p>
    <w:p w14:paraId="744689EE">
      <w:pPr>
        <w:autoSpaceDE w:val="0"/>
        <w:autoSpaceDN w:val="0"/>
        <w:adjustRightInd w:val="0"/>
        <w:snapToGrid w:val="0"/>
        <w:ind w:firstLine="843" w:firstLineChars="281"/>
        <w:rPr>
          <w:rFonts w:ascii="仿宋_GB2312" w:hAnsi="新宋体" w:eastAsia="仿宋_GB2312"/>
          <w:snapToGrid w:val="0"/>
          <w:sz w:val="30"/>
        </w:rPr>
      </w:pPr>
    </w:p>
    <w:p w14:paraId="04BF803F">
      <w:pPr>
        <w:autoSpaceDE w:val="0"/>
        <w:autoSpaceDN w:val="0"/>
        <w:adjustRightInd w:val="0"/>
        <w:snapToGrid w:val="0"/>
        <w:ind w:firstLine="843" w:firstLineChars="281"/>
        <w:rPr>
          <w:rFonts w:hint="default" w:ascii="仿宋_GB2312" w:hAnsi="新宋体" w:eastAsia="仿宋_GB2312"/>
          <w:snapToGrid w:val="0"/>
          <w:sz w:val="30"/>
          <w:lang w:val="en-US" w:eastAsia="zh-CN"/>
        </w:rPr>
      </w:pPr>
      <w:r>
        <w:rPr>
          <w:rFonts w:hint="eastAsia" w:ascii="仿宋_GB2312" w:hAnsi="新宋体" w:eastAsia="仿宋_GB2312"/>
          <w:snapToGrid w:val="0"/>
          <w:sz w:val="30"/>
        </w:rPr>
        <w:t>推荐单位：</w:t>
      </w:r>
      <w:r>
        <w:rPr>
          <w:rFonts w:hint="eastAsia" w:ascii="仿宋_GB2312" w:hAnsi="新宋体" w:eastAsia="仿宋_GB2312"/>
          <w:snapToGrid w:val="0"/>
          <w:sz w:val="30"/>
          <w:lang w:val="en-US" w:eastAsia="zh-CN"/>
        </w:rPr>
        <w:t>中国轻工业联合会</w:t>
      </w:r>
      <w:bookmarkStart w:id="1" w:name="_GoBack"/>
      <w:bookmarkEnd w:id="1"/>
    </w:p>
    <w:p w14:paraId="1CE293BD">
      <w:pPr>
        <w:autoSpaceDE w:val="0"/>
        <w:autoSpaceDN w:val="0"/>
        <w:adjustRightInd w:val="0"/>
        <w:snapToGrid w:val="0"/>
        <w:ind w:firstLine="843" w:firstLineChars="281"/>
        <w:rPr>
          <w:rFonts w:ascii="仿宋_GB2312" w:hAnsi="新宋体" w:eastAsia="仿宋_GB2312"/>
          <w:snapToGrid w:val="0"/>
          <w:sz w:val="30"/>
        </w:rPr>
      </w:pPr>
    </w:p>
    <w:p w14:paraId="479FE56C">
      <w:pPr>
        <w:autoSpaceDE w:val="0"/>
        <w:autoSpaceDN w:val="0"/>
        <w:adjustRightInd w:val="0"/>
        <w:snapToGrid w:val="0"/>
        <w:ind w:firstLine="843" w:firstLineChars="281"/>
        <w:rPr>
          <w:rFonts w:ascii="仿宋_GB2312" w:hAnsi="新宋体" w:eastAsia="仿宋_GB2312"/>
          <w:snapToGrid w:val="0"/>
          <w:sz w:val="30"/>
        </w:rPr>
      </w:pPr>
    </w:p>
    <w:p w14:paraId="78C4F407">
      <w:pPr>
        <w:autoSpaceDE w:val="0"/>
        <w:autoSpaceDN w:val="0"/>
        <w:adjustRightInd w:val="0"/>
        <w:snapToGrid w:val="0"/>
        <w:ind w:firstLine="843" w:firstLineChars="281"/>
        <w:rPr>
          <w:rFonts w:ascii="仿宋_GB2312" w:hAnsi="新宋体" w:eastAsia="仿宋_GB2312"/>
          <w:snapToGrid w:val="0"/>
          <w:sz w:val="30"/>
        </w:rPr>
      </w:pPr>
      <w:r>
        <w:rPr>
          <w:rFonts w:hint="eastAsia" w:ascii="仿宋_GB2312" w:hAnsi="新宋体" w:eastAsia="仿宋_GB2312"/>
          <w:snapToGrid w:val="0"/>
          <w:sz w:val="30"/>
        </w:rPr>
        <w:t>申报日期：</w:t>
      </w:r>
      <w:r>
        <w:rPr>
          <w:rFonts w:ascii="仿宋_GB2312" w:hAnsi="新宋体" w:eastAsia="仿宋_GB2312"/>
          <w:snapToGrid w:val="0"/>
          <w:sz w:val="30"/>
        </w:rPr>
        <w:t>202</w:t>
      </w:r>
      <w:r>
        <w:rPr>
          <w:rFonts w:hint="eastAsia" w:ascii="仿宋_GB2312" w:hAnsi="新宋体" w:eastAsia="仿宋_GB2312"/>
          <w:snapToGrid w:val="0"/>
          <w:sz w:val="30"/>
        </w:rPr>
        <w:t>4年     月     日</w:t>
      </w:r>
    </w:p>
    <w:p w14:paraId="0754A37B">
      <w:pPr>
        <w:autoSpaceDE w:val="0"/>
        <w:autoSpaceDN w:val="0"/>
        <w:adjustRightInd w:val="0"/>
        <w:snapToGrid w:val="0"/>
        <w:rPr>
          <w:rFonts w:hint="eastAsia" w:ascii="黑体" w:hAnsi="新宋体" w:eastAsia="黑体"/>
          <w:snapToGrid w:val="0"/>
          <w:sz w:val="32"/>
          <w:szCs w:val="32"/>
        </w:rPr>
      </w:pPr>
    </w:p>
    <w:p w14:paraId="1A186550">
      <w:pPr>
        <w:autoSpaceDE w:val="0"/>
        <w:autoSpaceDN w:val="0"/>
        <w:adjustRightInd w:val="0"/>
        <w:snapToGrid w:val="0"/>
        <w:rPr>
          <w:rFonts w:hint="eastAsia" w:ascii="黑体" w:hAnsi="新宋体" w:eastAsia="黑体"/>
          <w:snapToGrid w:val="0"/>
          <w:sz w:val="32"/>
          <w:szCs w:val="32"/>
        </w:rPr>
      </w:pPr>
    </w:p>
    <w:p w14:paraId="0D7EB21C">
      <w:pPr>
        <w:autoSpaceDE w:val="0"/>
        <w:autoSpaceDN w:val="0"/>
        <w:adjustRightInd w:val="0"/>
        <w:snapToGrid w:val="0"/>
        <w:rPr>
          <w:rFonts w:hint="eastAsia" w:ascii="黑体" w:hAnsi="新宋体" w:eastAsia="黑体"/>
          <w:snapToGrid w:val="0"/>
          <w:sz w:val="32"/>
          <w:szCs w:val="32"/>
        </w:rPr>
      </w:pPr>
    </w:p>
    <w:p w14:paraId="369F4E18">
      <w:pPr>
        <w:autoSpaceDE w:val="0"/>
        <w:autoSpaceDN w:val="0"/>
        <w:adjustRightInd w:val="0"/>
        <w:snapToGrid w:val="0"/>
        <w:spacing w:line="408" w:lineRule="auto"/>
        <w:rPr>
          <w:rFonts w:hint="eastAsia" w:ascii="黑体" w:hAnsi="新宋体" w:eastAsia="黑体"/>
          <w:snapToGrid w:val="0"/>
          <w:sz w:val="32"/>
          <w:szCs w:val="32"/>
        </w:rPr>
      </w:pPr>
    </w:p>
    <w:p w14:paraId="1D3635FD">
      <w:pPr>
        <w:adjustRightInd w:val="0"/>
        <w:snapToGrid w:val="0"/>
        <w:spacing w:line="288" w:lineRule="auto"/>
        <w:jc w:val="center"/>
        <w:rPr>
          <w:rFonts w:hint="eastAsia" w:ascii="楷体_GB2312" w:hAnsi="宋体" w:eastAsia="楷体_GB2312"/>
          <w:color w:val="000000"/>
          <w:sz w:val="32"/>
          <w:szCs w:val="32"/>
        </w:rPr>
      </w:pPr>
      <w:r>
        <w:rPr>
          <w:rFonts w:hint="eastAsia" w:ascii="楷体_GB2312" w:hAnsi="宋体" w:eastAsia="楷体_GB2312"/>
          <w:color w:val="000000"/>
          <w:sz w:val="32"/>
          <w:szCs w:val="32"/>
        </w:rPr>
        <w:t>生态环境部科技与财务司</w:t>
      </w:r>
    </w:p>
    <w:p w14:paraId="47F47910">
      <w:pPr>
        <w:adjustRightInd w:val="0"/>
        <w:snapToGrid w:val="0"/>
        <w:spacing w:line="408" w:lineRule="auto"/>
        <w:jc w:val="center"/>
        <w:rPr>
          <w:rFonts w:hint="eastAsia" w:ascii="楷体_GB2312" w:hAnsi="宋体" w:eastAsia="楷体_GB2312"/>
          <w:color w:val="000000"/>
          <w:sz w:val="30"/>
        </w:rPr>
      </w:pPr>
      <w:r>
        <w:rPr>
          <w:rFonts w:ascii="楷体_GB2312" w:hAnsi="宋体" w:eastAsia="楷体_GB2312"/>
          <w:color w:val="000000"/>
          <w:sz w:val="30"/>
        </w:rPr>
        <w:br w:type="page"/>
      </w:r>
    </w:p>
    <w:p w14:paraId="4DBF3527">
      <w:pPr>
        <w:adjustRightInd w:val="0"/>
        <w:snapToGrid w:val="0"/>
        <w:spacing w:line="408" w:lineRule="auto"/>
        <w:jc w:val="center"/>
        <w:rPr>
          <w:rFonts w:hint="eastAsia" w:ascii="方正小标宋_GBK" w:hAnsi="宋体" w:eastAsia="方正小标宋_GBK"/>
          <w:color w:val="000000"/>
          <w:sz w:val="38"/>
          <w:szCs w:val="38"/>
        </w:rPr>
      </w:pPr>
      <w:r>
        <w:rPr>
          <w:rFonts w:hint="eastAsia" w:ascii="方正小标宋_GBK" w:hAnsi="宋体" w:eastAsia="方正小标宋_GBK"/>
          <w:color w:val="000000"/>
          <w:sz w:val="38"/>
          <w:szCs w:val="38"/>
        </w:rPr>
        <w:t>填　表　说　明</w:t>
      </w:r>
    </w:p>
    <w:p w14:paraId="42B0419C">
      <w:pPr>
        <w:adjustRightInd w:val="0"/>
        <w:snapToGrid w:val="0"/>
        <w:spacing w:line="360" w:lineRule="auto"/>
        <w:ind w:firstLine="600" w:firstLineChars="200"/>
        <w:rPr>
          <w:rFonts w:ascii="仿宋_GB2312" w:hAnsi="宋体" w:eastAsia="仿宋_GB2312"/>
          <w:sz w:val="30"/>
          <w:szCs w:val="30"/>
        </w:rPr>
      </w:pPr>
      <w:r>
        <w:rPr>
          <w:rFonts w:hint="eastAsia" w:ascii="仿宋_GB2312" w:hAnsi="宋体" w:eastAsia="仿宋_GB2312"/>
          <w:sz w:val="30"/>
          <w:szCs w:val="30"/>
        </w:rPr>
        <w:t>1.申报表须用电脑填写，请在生态环境部官网首页“通知公告”中检索到通知后下载附件填报。</w:t>
      </w:r>
    </w:p>
    <w:p w14:paraId="7EBF0865">
      <w:pPr>
        <w:adjustRightInd w:val="0"/>
        <w:snapToGrid w:val="0"/>
        <w:spacing w:line="360" w:lineRule="auto"/>
        <w:ind w:firstLine="600" w:firstLineChars="200"/>
        <w:rPr>
          <w:rFonts w:hint="eastAsia" w:ascii="仿宋_GB2312" w:hAnsi="宋体" w:eastAsia="仿宋_GB2312"/>
          <w:sz w:val="30"/>
          <w:szCs w:val="30"/>
        </w:rPr>
      </w:pPr>
      <w:r>
        <w:rPr>
          <w:rFonts w:ascii="仿宋_GB2312" w:hAnsi="宋体" w:eastAsia="仿宋_GB2312"/>
          <w:sz w:val="30"/>
          <w:szCs w:val="30"/>
        </w:rPr>
        <w:t>2.</w:t>
      </w:r>
      <w:r>
        <w:rPr>
          <w:rFonts w:hint="eastAsia" w:ascii="仿宋_GB2312" w:hAnsi="宋体" w:eastAsia="仿宋_GB2312"/>
          <w:sz w:val="30"/>
          <w:szCs w:val="30"/>
        </w:rPr>
        <w:t>在封面“技术领域”“</w:t>
      </w:r>
      <w:r>
        <w:rPr>
          <w:rFonts w:hint="eastAsia" w:ascii="仿宋_GB2312" w:hAnsi="新宋体" w:eastAsia="仿宋_GB2312"/>
          <w:snapToGrid w:val="0"/>
          <w:sz w:val="30"/>
        </w:rPr>
        <w:t>技术类别</w:t>
      </w:r>
      <w:r>
        <w:rPr>
          <w:rFonts w:hint="eastAsia" w:ascii="仿宋_GB2312" w:hAnsi="宋体" w:eastAsia="仿宋_GB2312"/>
          <w:sz w:val="30"/>
          <w:szCs w:val="30"/>
        </w:rPr>
        <w:t>”后相应类别“□”内打“√”。</w:t>
      </w:r>
    </w:p>
    <w:p w14:paraId="24A470FB">
      <w:pPr>
        <w:adjustRightInd w:val="0"/>
        <w:snapToGrid w:val="0"/>
        <w:spacing w:line="360" w:lineRule="auto"/>
        <w:ind w:firstLine="600" w:firstLineChars="200"/>
        <w:rPr>
          <w:rFonts w:ascii="仿宋_GB2312" w:hAnsi="宋体" w:eastAsia="仿宋_GB2312"/>
          <w:sz w:val="30"/>
          <w:szCs w:val="30"/>
        </w:rPr>
      </w:pPr>
      <w:r>
        <w:rPr>
          <w:rFonts w:ascii="仿宋_GB2312" w:hAnsi="宋体" w:eastAsia="仿宋_GB2312"/>
          <w:sz w:val="30"/>
          <w:szCs w:val="30"/>
        </w:rPr>
        <w:t>3</w:t>
      </w:r>
      <w:r>
        <w:rPr>
          <w:rFonts w:hint="eastAsia" w:ascii="仿宋_GB2312" w:hAnsi="宋体" w:eastAsia="仿宋_GB2312"/>
          <w:sz w:val="30"/>
          <w:szCs w:val="30"/>
        </w:rPr>
        <w:t>.申报表括号内文字为填写说明，申报单位应按说明要求填写，并在填写时删除原有填写说明内容。</w:t>
      </w:r>
    </w:p>
    <w:p w14:paraId="1709B437">
      <w:pPr>
        <w:adjustRightInd w:val="0"/>
        <w:snapToGrid w:val="0"/>
        <w:spacing w:line="360" w:lineRule="auto"/>
        <w:ind w:firstLine="600" w:firstLineChars="200"/>
        <w:rPr>
          <w:rFonts w:ascii="仿宋_GB2312" w:hAnsi="宋体" w:eastAsia="仿宋_GB2312"/>
          <w:sz w:val="30"/>
          <w:szCs w:val="30"/>
        </w:rPr>
      </w:pPr>
      <w:r>
        <w:rPr>
          <w:rFonts w:ascii="仿宋_GB2312" w:hAnsi="宋体" w:eastAsia="仿宋_GB2312"/>
          <w:sz w:val="30"/>
          <w:szCs w:val="30"/>
        </w:rPr>
        <w:t>4</w:t>
      </w:r>
      <w:r>
        <w:rPr>
          <w:rFonts w:hint="eastAsia" w:ascii="仿宋_GB2312" w:hAnsi="宋体" w:eastAsia="仿宋_GB2312"/>
          <w:sz w:val="30"/>
          <w:szCs w:val="30"/>
        </w:rPr>
        <w:t>.申报单位应保证填报内容的客观、准确、前后一致，在封面和</w:t>
      </w:r>
      <w:bookmarkStart w:id="0" w:name="_Hlk4055882"/>
      <w:r>
        <w:rPr>
          <w:rFonts w:hint="eastAsia" w:ascii="仿宋_GB2312" w:hAnsi="宋体" w:eastAsia="仿宋_GB2312"/>
          <w:sz w:val="30"/>
          <w:szCs w:val="30"/>
        </w:rPr>
        <w:t>“申报单位承诺”处</w:t>
      </w:r>
      <w:bookmarkEnd w:id="0"/>
      <w:r>
        <w:rPr>
          <w:rFonts w:hint="eastAsia" w:ascii="仿宋_GB2312" w:hAnsi="宋体" w:eastAsia="仿宋_GB2312"/>
          <w:sz w:val="30"/>
          <w:szCs w:val="30"/>
        </w:rPr>
        <w:t>加盖公章。请勿对“申报单位承诺”处现有内容进行更改。若项目入选，申报表中关键内容将公开发布。</w:t>
      </w:r>
    </w:p>
    <w:p w14:paraId="6F7F3FDC">
      <w:pPr>
        <w:adjustRightInd w:val="0"/>
        <w:snapToGrid w:val="0"/>
        <w:spacing w:line="360" w:lineRule="auto"/>
        <w:ind w:firstLine="600" w:firstLineChars="200"/>
        <w:rPr>
          <w:rFonts w:ascii="仿宋_GB2312" w:hAnsi="宋体" w:eastAsia="仿宋_GB2312"/>
          <w:sz w:val="30"/>
          <w:szCs w:val="30"/>
        </w:rPr>
      </w:pPr>
      <w:r>
        <w:rPr>
          <w:rFonts w:ascii="仿宋_GB2312" w:hAnsi="宋体" w:eastAsia="仿宋_GB2312"/>
          <w:sz w:val="30"/>
          <w:szCs w:val="30"/>
        </w:rPr>
        <w:t>5</w:t>
      </w:r>
      <w:r>
        <w:rPr>
          <w:rFonts w:hint="eastAsia" w:ascii="仿宋_GB2312" w:hAnsi="宋体" w:eastAsia="仿宋_GB2312"/>
          <w:sz w:val="30"/>
          <w:szCs w:val="30"/>
        </w:rPr>
        <w:t>.申报表中“案例业主单位意见”由案例业主单位填写并加盖公章。请勿对其中现有内容进行更改，如有其他意见可在现有内容之后补充。</w:t>
      </w:r>
    </w:p>
    <w:p w14:paraId="17D319F8">
      <w:pPr>
        <w:adjustRightInd w:val="0"/>
        <w:snapToGrid w:val="0"/>
        <w:spacing w:line="360" w:lineRule="auto"/>
        <w:ind w:firstLine="600" w:firstLineChars="200"/>
        <w:rPr>
          <w:rFonts w:ascii="仿宋_GB2312" w:hAnsi="宋体" w:eastAsia="仿宋_GB2312"/>
          <w:sz w:val="30"/>
          <w:szCs w:val="30"/>
        </w:rPr>
      </w:pPr>
      <w:r>
        <w:rPr>
          <w:rFonts w:ascii="仿宋_GB2312" w:hAnsi="宋体" w:eastAsia="仿宋_GB2312"/>
          <w:sz w:val="30"/>
          <w:szCs w:val="30"/>
        </w:rPr>
        <w:t>6.</w:t>
      </w:r>
      <w:r>
        <w:rPr>
          <w:rFonts w:hint="eastAsia" w:ascii="仿宋_GB2312" w:hAnsi="宋体" w:eastAsia="仿宋_GB2312"/>
          <w:sz w:val="30"/>
          <w:szCs w:val="30"/>
        </w:rPr>
        <w:t>申报表中“推荐单位审查意见”由推荐单位填写并加盖公章。</w:t>
      </w:r>
    </w:p>
    <w:p w14:paraId="0226EBF3">
      <w:pPr>
        <w:adjustRightInd w:val="0"/>
        <w:snapToGrid w:val="0"/>
        <w:spacing w:line="360" w:lineRule="auto"/>
        <w:ind w:firstLine="600" w:firstLineChars="200"/>
        <w:rPr>
          <w:rFonts w:hint="eastAsia" w:ascii="仿宋_GB2312" w:hAnsi="宋体" w:eastAsia="仿宋_GB2312"/>
          <w:sz w:val="30"/>
          <w:szCs w:val="30"/>
        </w:rPr>
      </w:pPr>
      <w:r>
        <w:rPr>
          <w:rFonts w:hint="eastAsia" w:ascii="仿宋_GB2312" w:hAnsi="宋体" w:eastAsia="仿宋_GB2312"/>
          <w:sz w:val="30"/>
          <w:szCs w:val="30"/>
        </w:rPr>
        <w:t>7.公章须与单位名称一致，且不得复印。盖章不齐全的申报材料不予受理。</w:t>
      </w:r>
    </w:p>
    <w:p w14:paraId="540E31AC">
      <w:pPr>
        <w:adjustRightInd w:val="0"/>
        <w:snapToGrid w:val="0"/>
        <w:spacing w:line="360" w:lineRule="auto"/>
        <w:ind w:firstLine="600" w:firstLineChars="200"/>
        <w:rPr>
          <w:rFonts w:hint="eastAsia" w:ascii="仿宋_GB2312" w:hAnsi="宋体" w:eastAsia="仿宋_GB2312"/>
          <w:sz w:val="30"/>
          <w:szCs w:val="30"/>
        </w:rPr>
      </w:pPr>
      <w:r>
        <w:rPr>
          <w:rFonts w:hint="eastAsia" w:ascii="仿宋_GB2312" w:hAnsi="宋体" w:eastAsia="仿宋_GB2312"/>
          <w:sz w:val="30"/>
          <w:szCs w:val="30"/>
        </w:rPr>
        <w:t>8.申报材料包括本表、技术报告、《目录》初稿和证明材料，缺少上述必备材料的申报材料不予受理。</w:t>
      </w:r>
    </w:p>
    <w:p w14:paraId="2807618A">
      <w:pPr>
        <w:adjustRightInd w:val="0"/>
        <w:snapToGrid w:val="0"/>
        <w:spacing w:line="360" w:lineRule="auto"/>
        <w:ind w:firstLine="600" w:firstLineChars="200"/>
        <w:rPr>
          <w:rFonts w:hint="eastAsia" w:ascii="仿宋_GB2312" w:hAnsi="宋体" w:eastAsia="仿宋_GB2312"/>
          <w:sz w:val="30"/>
          <w:szCs w:val="30"/>
        </w:rPr>
      </w:pPr>
    </w:p>
    <w:p w14:paraId="6CDAD423">
      <w:pPr>
        <w:adjustRightInd w:val="0"/>
        <w:snapToGrid w:val="0"/>
        <w:spacing w:line="120" w:lineRule="auto"/>
      </w:pPr>
      <w:r>
        <w:br w:type="page"/>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647"/>
        <w:gridCol w:w="2136"/>
        <w:gridCol w:w="1321"/>
        <w:gridCol w:w="2640"/>
      </w:tblGrid>
      <w:tr w14:paraId="6D26AC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8744" w:type="dxa"/>
            <w:gridSpan w:val="4"/>
            <w:vAlign w:val="center"/>
          </w:tcPr>
          <w:p w14:paraId="186C36B7">
            <w:pPr>
              <w:adjustRightInd w:val="0"/>
              <w:snapToGrid w:val="0"/>
              <w:rPr>
                <w:rFonts w:ascii="宋体" w:hAnsi="宋体"/>
                <w:b/>
                <w:szCs w:val="21"/>
              </w:rPr>
            </w:pPr>
            <w:r>
              <w:rPr>
                <w:rFonts w:ascii="宋体" w:hAnsi="宋体"/>
                <w:szCs w:val="21"/>
              </w:rPr>
              <w:br w:type="page"/>
            </w:r>
            <w:r>
              <w:rPr>
                <w:rFonts w:ascii="宋体" w:hAnsi="宋体"/>
                <w:color w:val="000000"/>
                <w:szCs w:val="21"/>
              </w:rPr>
              <w:br w:type="page"/>
            </w:r>
            <w:r>
              <w:rPr>
                <w:rFonts w:hint="eastAsia" w:ascii="宋体" w:hAnsi="宋体"/>
                <w:b/>
                <w:szCs w:val="21"/>
              </w:rPr>
              <w:t>申报单位信息（多家单位联合申报可自行复制增加并填写“申报单位信息”部分，每个单位填写1份）</w:t>
            </w:r>
          </w:p>
        </w:tc>
      </w:tr>
      <w:tr w14:paraId="562316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647" w:type="dxa"/>
            <w:vAlign w:val="center"/>
          </w:tcPr>
          <w:p w14:paraId="39111991">
            <w:pPr>
              <w:adjustRightInd w:val="0"/>
              <w:snapToGrid w:val="0"/>
              <w:jc w:val="center"/>
              <w:rPr>
                <w:rFonts w:hint="eastAsia" w:ascii="宋体" w:hAnsi="宋体" w:cs="宋体"/>
                <w:szCs w:val="21"/>
              </w:rPr>
            </w:pPr>
            <w:r>
              <w:rPr>
                <w:rFonts w:hint="eastAsia" w:ascii="宋体" w:hAnsi="宋体" w:cs="宋体"/>
                <w:szCs w:val="21"/>
              </w:rPr>
              <w:t>申报单位名称</w:t>
            </w:r>
          </w:p>
        </w:tc>
        <w:tc>
          <w:tcPr>
            <w:tcW w:w="6097" w:type="dxa"/>
            <w:gridSpan w:val="3"/>
            <w:vAlign w:val="center"/>
          </w:tcPr>
          <w:p w14:paraId="28DAC523">
            <w:pPr>
              <w:adjustRightInd w:val="0"/>
              <w:snapToGrid w:val="0"/>
              <w:rPr>
                <w:rFonts w:hint="eastAsia" w:ascii="宋体" w:hAnsi="宋体" w:cs="宋体"/>
                <w:szCs w:val="21"/>
              </w:rPr>
            </w:pPr>
            <w:r>
              <w:rPr>
                <w:rFonts w:hint="eastAsia" w:ascii="宋体" w:hAnsi="宋体" w:cs="宋体"/>
                <w:szCs w:val="21"/>
              </w:rPr>
              <w:t>（应与单位公章一致）</w:t>
            </w:r>
          </w:p>
        </w:tc>
      </w:tr>
      <w:tr w14:paraId="5AE0D6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647" w:type="dxa"/>
            <w:vAlign w:val="center"/>
          </w:tcPr>
          <w:p w14:paraId="1D188D08">
            <w:pPr>
              <w:adjustRightInd w:val="0"/>
              <w:snapToGrid w:val="0"/>
              <w:jc w:val="center"/>
              <w:rPr>
                <w:rFonts w:hint="eastAsia" w:ascii="宋体" w:hAnsi="宋体" w:cs="宋体"/>
                <w:szCs w:val="21"/>
              </w:rPr>
            </w:pPr>
            <w:r>
              <w:rPr>
                <w:rFonts w:hint="eastAsia" w:ascii="宋体" w:hAnsi="宋体" w:cs="宋体"/>
                <w:szCs w:val="21"/>
              </w:rPr>
              <w:t>申报单位排名</w:t>
            </w:r>
          </w:p>
        </w:tc>
        <w:tc>
          <w:tcPr>
            <w:tcW w:w="6097" w:type="dxa"/>
            <w:gridSpan w:val="3"/>
            <w:vAlign w:val="center"/>
          </w:tcPr>
          <w:p w14:paraId="1E847828">
            <w:pPr>
              <w:adjustRightInd w:val="0"/>
              <w:snapToGrid w:val="0"/>
              <w:rPr>
                <w:rFonts w:hint="eastAsia" w:ascii="宋体" w:hAnsi="宋体" w:cs="宋体"/>
                <w:szCs w:val="21"/>
              </w:rPr>
            </w:pPr>
            <w:r>
              <w:rPr>
                <w:rFonts w:hint="eastAsia" w:ascii="宋体" w:hAnsi="宋体" w:cs="宋体"/>
                <w:szCs w:val="21"/>
              </w:rPr>
              <w:t>（多家单位联合申报时填写，明确各自在申报单位中的次序排名）</w:t>
            </w:r>
          </w:p>
        </w:tc>
      </w:tr>
      <w:tr w14:paraId="329D39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647" w:type="dxa"/>
            <w:vAlign w:val="center"/>
          </w:tcPr>
          <w:p w14:paraId="7EC3058F">
            <w:pPr>
              <w:adjustRightInd w:val="0"/>
              <w:snapToGrid w:val="0"/>
              <w:jc w:val="center"/>
              <w:rPr>
                <w:rFonts w:hint="eastAsia" w:ascii="宋体" w:hAnsi="宋体" w:cs="宋体"/>
                <w:szCs w:val="21"/>
              </w:rPr>
            </w:pPr>
            <w:r>
              <w:rPr>
                <w:rFonts w:hint="eastAsia" w:ascii="宋体" w:hAnsi="宋体" w:cs="宋体"/>
                <w:szCs w:val="21"/>
              </w:rPr>
              <w:t>单位类型</w:t>
            </w:r>
          </w:p>
        </w:tc>
        <w:tc>
          <w:tcPr>
            <w:tcW w:w="6097" w:type="dxa"/>
            <w:gridSpan w:val="3"/>
            <w:vAlign w:val="center"/>
          </w:tcPr>
          <w:p w14:paraId="25D0F269">
            <w:pPr>
              <w:adjustRightInd w:val="0"/>
              <w:snapToGrid w:val="0"/>
              <w:rPr>
                <w:rFonts w:hint="eastAsia" w:ascii="宋体" w:hAnsi="宋体" w:cs="宋体"/>
                <w:szCs w:val="21"/>
              </w:rPr>
            </w:pPr>
            <w:r>
              <w:rPr>
                <w:rFonts w:hint="eastAsia" w:ascii="宋体" w:hAnsi="宋体" w:cs="宋体"/>
                <w:szCs w:val="21"/>
              </w:rPr>
              <w:t>（如企业、事业单位、高等院校、科研院所等）</w:t>
            </w:r>
          </w:p>
        </w:tc>
      </w:tr>
      <w:tr w14:paraId="097111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647" w:type="dxa"/>
            <w:vAlign w:val="center"/>
          </w:tcPr>
          <w:p w14:paraId="2F8F93E7">
            <w:pPr>
              <w:adjustRightInd w:val="0"/>
              <w:snapToGrid w:val="0"/>
              <w:jc w:val="center"/>
              <w:rPr>
                <w:rFonts w:hint="eastAsia" w:ascii="宋体" w:hAnsi="宋体" w:cs="宋体"/>
                <w:szCs w:val="21"/>
              </w:rPr>
            </w:pPr>
            <w:r>
              <w:rPr>
                <w:rFonts w:hint="eastAsia" w:ascii="宋体" w:hAnsi="宋体" w:cs="宋体"/>
                <w:szCs w:val="21"/>
              </w:rPr>
              <w:t>单位规模</w:t>
            </w:r>
          </w:p>
        </w:tc>
        <w:tc>
          <w:tcPr>
            <w:tcW w:w="6097" w:type="dxa"/>
            <w:gridSpan w:val="3"/>
            <w:vAlign w:val="center"/>
          </w:tcPr>
          <w:p w14:paraId="53B209C8">
            <w:pPr>
              <w:adjustRightInd w:val="0"/>
              <w:snapToGrid w:val="0"/>
              <w:rPr>
                <w:rFonts w:hint="eastAsia" w:ascii="宋体" w:hAnsi="宋体" w:cs="宋体"/>
                <w:szCs w:val="21"/>
              </w:rPr>
            </w:pPr>
            <w:r>
              <w:rPr>
                <w:rFonts w:hint="eastAsia" w:ascii="宋体" w:hAnsi="宋体" w:cs="宋体"/>
                <w:szCs w:val="21"/>
              </w:rPr>
              <w:t>（如300人以下、300～2000人、2000人以上）</w:t>
            </w:r>
          </w:p>
        </w:tc>
      </w:tr>
      <w:tr w14:paraId="143B13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2647" w:type="dxa"/>
            <w:vAlign w:val="center"/>
          </w:tcPr>
          <w:p w14:paraId="5B5A5382">
            <w:pPr>
              <w:adjustRightInd w:val="0"/>
              <w:snapToGrid w:val="0"/>
              <w:jc w:val="center"/>
              <w:rPr>
                <w:rFonts w:hint="eastAsia" w:ascii="宋体" w:hAnsi="宋体" w:cs="宋体"/>
                <w:szCs w:val="21"/>
              </w:rPr>
            </w:pPr>
            <w:r>
              <w:rPr>
                <w:rFonts w:hint="eastAsia" w:ascii="宋体" w:hAnsi="宋体" w:cs="宋体"/>
                <w:szCs w:val="21"/>
              </w:rPr>
              <w:t>通讯地址和邮政编码</w:t>
            </w:r>
          </w:p>
        </w:tc>
        <w:tc>
          <w:tcPr>
            <w:tcW w:w="6097" w:type="dxa"/>
            <w:gridSpan w:val="3"/>
            <w:vAlign w:val="center"/>
          </w:tcPr>
          <w:p w14:paraId="348CB1CE">
            <w:pPr>
              <w:adjustRightInd w:val="0"/>
              <w:snapToGrid w:val="0"/>
              <w:rPr>
                <w:rFonts w:hint="eastAsia" w:ascii="宋体" w:hAnsi="宋体" w:cs="宋体"/>
                <w:szCs w:val="21"/>
              </w:rPr>
            </w:pPr>
            <w:r>
              <w:rPr>
                <w:rFonts w:hint="eastAsia" w:ascii="宋体" w:hAnsi="宋体" w:cs="宋体"/>
                <w:szCs w:val="21"/>
              </w:rPr>
              <w:t>（要求具体，备寄送文件用）</w:t>
            </w:r>
          </w:p>
        </w:tc>
      </w:tr>
      <w:tr w14:paraId="3EE4E9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647" w:type="dxa"/>
            <w:vAlign w:val="center"/>
          </w:tcPr>
          <w:p w14:paraId="68A9C5AA">
            <w:pPr>
              <w:adjustRightInd w:val="0"/>
              <w:snapToGrid w:val="0"/>
              <w:jc w:val="center"/>
              <w:rPr>
                <w:rFonts w:hint="eastAsia" w:ascii="宋体" w:hAnsi="宋体" w:cs="宋体"/>
                <w:szCs w:val="21"/>
              </w:rPr>
            </w:pPr>
            <w:r>
              <w:rPr>
                <w:rFonts w:hint="eastAsia" w:ascii="宋体" w:hAnsi="宋体" w:cs="宋体"/>
                <w:szCs w:val="21"/>
              </w:rPr>
              <w:t>单位负责人和联系电话</w:t>
            </w:r>
          </w:p>
        </w:tc>
        <w:tc>
          <w:tcPr>
            <w:tcW w:w="6097" w:type="dxa"/>
            <w:gridSpan w:val="3"/>
            <w:vAlign w:val="center"/>
          </w:tcPr>
          <w:p w14:paraId="63A9D6B8">
            <w:pPr>
              <w:adjustRightInd w:val="0"/>
              <w:snapToGrid w:val="0"/>
              <w:rPr>
                <w:rFonts w:hint="eastAsia" w:ascii="宋体" w:hAnsi="宋体" w:cs="宋体"/>
                <w:szCs w:val="21"/>
              </w:rPr>
            </w:pPr>
          </w:p>
        </w:tc>
      </w:tr>
      <w:tr w14:paraId="164C45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2647" w:type="dxa"/>
            <w:vAlign w:val="center"/>
          </w:tcPr>
          <w:p w14:paraId="196D6EFA">
            <w:pPr>
              <w:adjustRightInd w:val="0"/>
              <w:snapToGrid w:val="0"/>
              <w:jc w:val="center"/>
              <w:rPr>
                <w:rFonts w:hint="eastAsia" w:ascii="宋体" w:hAnsi="宋体" w:cs="宋体"/>
                <w:szCs w:val="21"/>
              </w:rPr>
            </w:pPr>
            <w:r>
              <w:rPr>
                <w:rFonts w:hint="eastAsia" w:ascii="宋体" w:hAnsi="宋体" w:cs="宋体"/>
                <w:szCs w:val="21"/>
              </w:rPr>
              <w:t>联系人和联系电话</w:t>
            </w:r>
          </w:p>
          <w:p w14:paraId="139CD3B5">
            <w:pPr>
              <w:adjustRightInd w:val="0"/>
              <w:snapToGrid w:val="0"/>
              <w:jc w:val="center"/>
              <w:rPr>
                <w:rFonts w:hint="eastAsia" w:ascii="宋体" w:hAnsi="宋体" w:cs="宋体"/>
                <w:szCs w:val="21"/>
              </w:rPr>
            </w:pPr>
            <w:r>
              <w:rPr>
                <w:rFonts w:hint="eastAsia" w:ascii="宋体" w:hAnsi="宋体" w:cs="宋体"/>
                <w:szCs w:val="21"/>
              </w:rPr>
              <w:t>（含手机）</w:t>
            </w:r>
          </w:p>
        </w:tc>
        <w:tc>
          <w:tcPr>
            <w:tcW w:w="6097" w:type="dxa"/>
            <w:gridSpan w:val="3"/>
            <w:vAlign w:val="center"/>
          </w:tcPr>
          <w:p w14:paraId="103063BE">
            <w:pPr>
              <w:adjustRightInd w:val="0"/>
              <w:snapToGrid w:val="0"/>
              <w:rPr>
                <w:rFonts w:hint="eastAsia" w:ascii="宋体" w:hAnsi="宋体" w:cs="宋体"/>
                <w:szCs w:val="21"/>
              </w:rPr>
            </w:pPr>
            <w:r>
              <w:rPr>
                <w:rFonts w:hint="eastAsia" w:ascii="宋体" w:hAnsi="宋体" w:cs="宋体"/>
                <w:szCs w:val="21"/>
              </w:rPr>
              <w:t>（项目申报联系人，确保联络方式畅通）</w:t>
            </w:r>
          </w:p>
        </w:tc>
      </w:tr>
      <w:tr w14:paraId="01EC0E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647" w:type="dxa"/>
            <w:vAlign w:val="center"/>
          </w:tcPr>
          <w:p w14:paraId="11D5F80E">
            <w:pPr>
              <w:adjustRightInd w:val="0"/>
              <w:snapToGrid w:val="0"/>
              <w:jc w:val="center"/>
              <w:rPr>
                <w:rFonts w:hint="eastAsia" w:ascii="宋体" w:hAnsi="宋体" w:cs="宋体"/>
                <w:szCs w:val="21"/>
              </w:rPr>
            </w:pPr>
            <w:r>
              <w:rPr>
                <w:rFonts w:hint="eastAsia" w:ascii="宋体" w:hAnsi="宋体" w:cs="宋体"/>
                <w:szCs w:val="21"/>
              </w:rPr>
              <w:t>电子邮箱</w:t>
            </w:r>
          </w:p>
        </w:tc>
        <w:tc>
          <w:tcPr>
            <w:tcW w:w="6097" w:type="dxa"/>
            <w:gridSpan w:val="3"/>
            <w:vAlign w:val="center"/>
          </w:tcPr>
          <w:p w14:paraId="3273B219">
            <w:pPr>
              <w:adjustRightInd w:val="0"/>
              <w:snapToGrid w:val="0"/>
              <w:rPr>
                <w:rFonts w:hint="eastAsia" w:ascii="宋体" w:hAnsi="宋体" w:cs="宋体"/>
                <w:szCs w:val="21"/>
              </w:rPr>
            </w:pPr>
          </w:p>
        </w:tc>
      </w:tr>
      <w:tr w14:paraId="3CE3A3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8744" w:type="dxa"/>
            <w:gridSpan w:val="4"/>
            <w:vAlign w:val="center"/>
          </w:tcPr>
          <w:p w14:paraId="4A5284F7">
            <w:pPr>
              <w:adjustRightInd w:val="0"/>
              <w:snapToGrid w:val="0"/>
              <w:rPr>
                <w:rFonts w:ascii="宋体" w:hAnsi="宋体"/>
                <w:b/>
                <w:szCs w:val="21"/>
              </w:rPr>
            </w:pPr>
            <w:r>
              <w:rPr>
                <w:rFonts w:hint="eastAsia" w:ascii="宋体" w:hAnsi="宋体"/>
                <w:b/>
                <w:szCs w:val="21"/>
              </w:rPr>
              <w:t>技术主要内容</w:t>
            </w:r>
          </w:p>
        </w:tc>
      </w:tr>
      <w:tr w14:paraId="78204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2647" w:type="dxa"/>
            <w:vAlign w:val="center"/>
          </w:tcPr>
          <w:p w14:paraId="78D37FA8">
            <w:pPr>
              <w:adjustRightInd w:val="0"/>
              <w:snapToGrid w:val="0"/>
              <w:jc w:val="center"/>
              <w:rPr>
                <w:rFonts w:ascii="宋体" w:hAnsi="宋体"/>
                <w:szCs w:val="21"/>
              </w:rPr>
            </w:pPr>
            <w:r>
              <w:rPr>
                <w:rFonts w:hint="eastAsia" w:ascii="宋体" w:hAnsi="宋体"/>
                <w:szCs w:val="21"/>
              </w:rPr>
              <w:t>技术名称</w:t>
            </w:r>
          </w:p>
        </w:tc>
        <w:tc>
          <w:tcPr>
            <w:tcW w:w="6097" w:type="dxa"/>
            <w:gridSpan w:val="3"/>
            <w:vAlign w:val="center"/>
          </w:tcPr>
          <w:p w14:paraId="1A7F1059">
            <w:pPr>
              <w:adjustRightInd w:val="0"/>
              <w:snapToGrid w:val="0"/>
              <w:rPr>
                <w:rFonts w:ascii="宋体" w:hAnsi="宋体"/>
                <w:szCs w:val="21"/>
              </w:rPr>
            </w:pPr>
            <w:r>
              <w:rPr>
                <w:rFonts w:hint="eastAsia" w:ascii="宋体" w:hAnsi="宋体"/>
                <w:szCs w:val="21"/>
              </w:rPr>
              <w:t>（限30字，应具体、完整、准确、专业，能体现出治理对象和核心工艺特点，避免商业化及夸张描述</w:t>
            </w:r>
            <w:r>
              <w:rPr>
                <w:rFonts w:ascii="宋体" w:hAnsi="宋体"/>
                <w:szCs w:val="21"/>
              </w:rPr>
              <w:t>。对不符合要求的技术名称，在专家</w:t>
            </w:r>
            <w:r>
              <w:rPr>
                <w:rFonts w:hint="eastAsia" w:ascii="宋体" w:hAnsi="宋体"/>
                <w:szCs w:val="21"/>
              </w:rPr>
              <w:t>评审时</w:t>
            </w:r>
            <w:r>
              <w:rPr>
                <w:rFonts w:ascii="宋体" w:hAnsi="宋体"/>
                <w:szCs w:val="21"/>
              </w:rPr>
              <w:t>将酌情修改</w:t>
            </w:r>
            <w:r>
              <w:rPr>
                <w:rFonts w:hint="eastAsia" w:ascii="宋体" w:hAnsi="宋体"/>
                <w:szCs w:val="21"/>
              </w:rPr>
              <w:t>）</w:t>
            </w:r>
          </w:p>
        </w:tc>
      </w:tr>
      <w:tr w14:paraId="27EAF7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2647" w:type="dxa"/>
            <w:vAlign w:val="center"/>
          </w:tcPr>
          <w:p w14:paraId="46DC8749">
            <w:pPr>
              <w:adjustRightInd w:val="0"/>
              <w:snapToGrid w:val="0"/>
              <w:jc w:val="center"/>
              <w:rPr>
                <w:rFonts w:ascii="宋体" w:hAnsi="宋体"/>
                <w:szCs w:val="21"/>
              </w:rPr>
            </w:pPr>
            <w:r>
              <w:rPr>
                <w:rFonts w:hint="eastAsia" w:ascii="宋体" w:hAnsi="宋体"/>
                <w:szCs w:val="21"/>
              </w:rPr>
              <w:t>适用范围</w:t>
            </w:r>
          </w:p>
        </w:tc>
        <w:tc>
          <w:tcPr>
            <w:tcW w:w="6097" w:type="dxa"/>
            <w:gridSpan w:val="3"/>
            <w:vAlign w:val="center"/>
          </w:tcPr>
          <w:p w14:paraId="5B5469F0">
            <w:pPr>
              <w:adjustRightInd w:val="0"/>
              <w:snapToGrid w:val="0"/>
              <w:rPr>
                <w:rFonts w:ascii="宋体" w:hAnsi="宋体"/>
                <w:szCs w:val="21"/>
              </w:rPr>
            </w:pPr>
            <w:r>
              <w:rPr>
                <w:rFonts w:hint="eastAsia" w:ascii="宋体" w:hAnsi="宋体"/>
                <w:szCs w:val="21"/>
              </w:rPr>
              <w:t>（限100字，依据已有工程应用的情况填写，明确该技术适用的对象，包括行业、工艺等，还应说明技术应用时对环境、规模等的特殊要求）</w:t>
            </w:r>
          </w:p>
        </w:tc>
      </w:tr>
      <w:tr w14:paraId="1184B2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2" w:hRule="atLeast"/>
          <w:jc w:val="center"/>
        </w:trPr>
        <w:tc>
          <w:tcPr>
            <w:tcW w:w="2647" w:type="dxa"/>
            <w:vAlign w:val="center"/>
          </w:tcPr>
          <w:p w14:paraId="0A45A7E2">
            <w:pPr>
              <w:adjustRightInd w:val="0"/>
              <w:snapToGrid w:val="0"/>
              <w:jc w:val="center"/>
              <w:rPr>
                <w:rFonts w:hint="eastAsia" w:ascii="宋体" w:hAnsi="宋体"/>
                <w:szCs w:val="21"/>
              </w:rPr>
            </w:pPr>
            <w:r>
              <w:rPr>
                <w:rFonts w:hint="eastAsia" w:ascii="宋体" w:hAnsi="宋体"/>
                <w:szCs w:val="21"/>
              </w:rPr>
              <w:t>技术需求</w:t>
            </w:r>
          </w:p>
        </w:tc>
        <w:tc>
          <w:tcPr>
            <w:tcW w:w="6097" w:type="dxa"/>
            <w:gridSpan w:val="3"/>
            <w:vAlign w:val="center"/>
          </w:tcPr>
          <w:p w14:paraId="6038B398">
            <w:pPr>
              <w:adjustRightInd w:val="0"/>
              <w:snapToGrid w:val="0"/>
              <w:rPr>
                <w:rFonts w:hint="eastAsia" w:ascii="宋体" w:hAnsi="宋体"/>
                <w:szCs w:val="21"/>
              </w:rPr>
            </w:pPr>
            <w:r>
              <w:rPr>
                <w:rFonts w:hint="eastAsia" w:ascii="宋体" w:hAnsi="宋体"/>
                <w:szCs w:val="21"/>
              </w:rPr>
              <w:t>（限200字，说明技术研发的主要目的，如为解决某项污染防治问题、响应政策需求、标准提高、行业技术升级或降低投资运行成本等）</w:t>
            </w:r>
          </w:p>
        </w:tc>
      </w:tr>
      <w:tr w14:paraId="105972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2647" w:type="dxa"/>
            <w:vAlign w:val="center"/>
          </w:tcPr>
          <w:p w14:paraId="42FB2F36">
            <w:pPr>
              <w:adjustRightInd w:val="0"/>
              <w:snapToGrid w:val="0"/>
              <w:jc w:val="center"/>
              <w:rPr>
                <w:rFonts w:ascii="宋体" w:hAnsi="宋体"/>
                <w:szCs w:val="21"/>
              </w:rPr>
            </w:pPr>
            <w:r>
              <w:rPr>
                <w:rFonts w:hint="eastAsia" w:ascii="宋体" w:hAnsi="宋体"/>
                <w:szCs w:val="21"/>
              </w:rPr>
              <w:t>技术原理</w:t>
            </w:r>
          </w:p>
        </w:tc>
        <w:tc>
          <w:tcPr>
            <w:tcW w:w="6097" w:type="dxa"/>
            <w:gridSpan w:val="3"/>
            <w:vAlign w:val="center"/>
          </w:tcPr>
          <w:p w14:paraId="0AB309CD">
            <w:pPr>
              <w:adjustRightInd w:val="0"/>
              <w:snapToGrid w:val="0"/>
              <w:rPr>
                <w:rFonts w:ascii="宋体" w:hAnsi="宋体"/>
                <w:szCs w:val="21"/>
              </w:rPr>
            </w:pPr>
            <w:r>
              <w:rPr>
                <w:rFonts w:hint="eastAsia" w:ascii="宋体" w:hAnsi="宋体"/>
                <w:szCs w:val="21"/>
              </w:rPr>
              <w:t>（限500字，指技术所利用的物理、化学、物化、化工或生化理论原理，需说明清晰）</w:t>
            </w:r>
          </w:p>
        </w:tc>
      </w:tr>
      <w:tr w14:paraId="6CEB85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2647" w:type="dxa"/>
            <w:vAlign w:val="center"/>
          </w:tcPr>
          <w:p w14:paraId="2386C5D8">
            <w:pPr>
              <w:adjustRightInd w:val="0"/>
              <w:snapToGrid w:val="0"/>
              <w:jc w:val="center"/>
              <w:rPr>
                <w:rFonts w:ascii="宋体" w:hAnsi="宋体"/>
                <w:szCs w:val="21"/>
              </w:rPr>
            </w:pPr>
            <w:r>
              <w:rPr>
                <w:rFonts w:hint="eastAsia" w:ascii="宋体" w:hAnsi="宋体"/>
                <w:szCs w:val="21"/>
              </w:rPr>
              <w:t>工艺路线</w:t>
            </w:r>
          </w:p>
        </w:tc>
        <w:tc>
          <w:tcPr>
            <w:tcW w:w="6097" w:type="dxa"/>
            <w:gridSpan w:val="3"/>
            <w:vAlign w:val="center"/>
          </w:tcPr>
          <w:p w14:paraId="31D113D6">
            <w:pPr>
              <w:adjustRightInd w:val="0"/>
              <w:snapToGrid w:val="0"/>
              <w:rPr>
                <w:rFonts w:ascii="宋体" w:hAnsi="宋体"/>
                <w:szCs w:val="21"/>
              </w:rPr>
            </w:pPr>
            <w:r>
              <w:rPr>
                <w:rFonts w:hint="eastAsia" w:ascii="宋体" w:hAnsi="宋体"/>
                <w:szCs w:val="21"/>
              </w:rPr>
              <w:t>（限500字，用文字说明应用该技术的工艺路线/工艺流程，说明各环节具体做法及效果，</w:t>
            </w:r>
            <w:r>
              <w:rPr>
                <w:rFonts w:ascii="宋体" w:hAnsi="宋体"/>
                <w:szCs w:val="21"/>
              </w:rPr>
              <w:t>说明各</w:t>
            </w:r>
            <w:r>
              <w:rPr>
                <w:rFonts w:hint="eastAsia" w:ascii="宋体" w:hAnsi="宋体"/>
                <w:szCs w:val="21"/>
              </w:rPr>
              <w:t>物质</w:t>
            </w:r>
            <w:r>
              <w:rPr>
                <w:rFonts w:ascii="宋体" w:hAnsi="宋体"/>
                <w:szCs w:val="21"/>
              </w:rPr>
              <w:t>的分流、路径及最终去向</w:t>
            </w:r>
            <w:r>
              <w:rPr>
                <w:rFonts w:hint="eastAsia" w:ascii="宋体" w:hAnsi="宋体"/>
                <w:szCs w:val="21"/>
              </w:rPr>
              <w:t>，</w:t>
            </w:r>
            <w:r>
              <w:rPr>
                <w:rFonts w:ascii="宋体" w:hAnsi="宋体"/>
                <w:szCs w:val="21"/>
              </w:rPr>
              <w:t>简要明确主要二次污染物治理情况</w:t>
            </w:r>
            <w:r>
              <w:rPr>
                <w:rFonts w:hint="eastAsia" w:ascii="宋体" w:hAnsi="宋体"/>
                <w:szCs w:val="21"/>
              </w:rPr>
              <w:t>；若放图示，在图下需详细说明图示流程细节）</w:t>
            </w:r>
          </w:p>
        </w:tc>
      </w:tr>
      <w:tr w14:paraId="796EBF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647" w:type="dxa"/>
            <w:vAlign w:val="center"/>
          </w:tcPr>
          <w:p w14:paraId="3F6D37B9">
            <w:pPr>
              <w:adjustRightInd w:val="0"/>
              <w:snapToGrid w:val="0"/>
              <w:jc w:val="center"/>
              <w:rPr>
                <w:rFonts w:ascii="宋体" w:hAnsi="宋体"/>
                <w:color w:val="000000"/>
                <w:szCs w:val="21"/>
              </w:rPr>
            </w:pPr>
            <w:r>
              <w:rPr>
                <w:rFonts w:hint="eastAsia" w:ascii="宋体" w:hAnsi="宋体"/>
                <w:color w:val="000000"/>
                <w:szCs w:val="21"/>
              </w:rPr>
              <w:t>控制的主要污染物</w:t>
            </w:r>
          </w:p>
        </w:tc>
        <w:tc>
          <w:tcPr>
            <w:tcW w:w="6097" w:type="dxa"/>
            <w:gridSpan w:val="3"/>
            <w:vAlign w:val="center"/>
          </w:tcPr>
          <w:p w14:paraId="219D5BD1">
            <w:pPr>
              <w:adjustRightInd w:val="0"/>
              <w:snapToGrid w:val="0"/>
              <w:rPr>
                <w:rFonts w:ascii="宋体" w:hAnsi="宋体"/>
                <w:color w:val="000000"/>
                <w:szCs w:val="21"/>
              </w:rPr>
            </w:pPr>
            <w:r>
              <w:rPr>
                <w:rFonts w:hint="eastAsia" w:ascii="宋体" w:hAnsi="宋体"/>
                <w:color w:val="000000"/>
                <w:szCs w:val="21"/>
              </w:rPr>
              <w:t>（选列该工艺针对的污染物种类）</w:t>
            </w:r>
          </w:p>
        </w:tc>
      </w:tr>
      <w:tr w14:paraId="7AD07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58" w:hRule="atLeast"/>
          <w:jc w:val="center"/>
        </w:trPr>
        <w:tc>
          <w:tcPr>
            <w:tcW w:w="2647" w:type="dxa"/>
            <w:vAlign w:val="center"/>
          </w:tcPr>
          <w:p w14:paraId="5113A760">
            <w:pPr>
              <w:adjustRightInd w:val="0"/>
              <w:snapToGrid w:val="0"/>
              <w:jc w:val="center"/>
              <w:rPr>
                <w:rFonts w:ascii="宋体" w:hAnsi="宋体"/>
                <w:szCs w:val="21"/>
              </w:rPr>
            </w:pPr>
            <w:r>
              <w:rPr>
                <w:rFonts w:hint="eastAsia" w:ascii="宋体" w:hAnsi="宋体"/>
                <w:szCs w:val="21"/>
              </w:rPr>
              <w:t>主要技术指标</w:t>
            </w:r>
          </w:p>
          <w:p w14:paraId="74EB24D4">
            <w:pPr>
              <w:adjustRightInd w:val="0"/>
              <w:snapToGrid w:val="0"/>
              <w:jc w:val="center"/>
              <w:rPr>
                <w:rFonts w:ascii="宋体" w:hAnsi="宋体"/>
                <w:szCs w:val="21"/>
              </w:rPr>
            </w:pPr>
            <w:r>
              <w:rPr>
                <w:rFonts w:hint="eastAsia" w:ascii="宋体" w:hAnsi="宋体"/>
                <w:szCs w:val="21"/>
              </w:rPr>
              <w:t>（污染治理效果）</w:t>
            </w:r>
          </w:p>
        </w:tc>
        <w:tc>
          <w:tcPr>
            <w:tcW w:w="6097" w:type="dxa"/>
            <w:gridSpan w:val="3"/>
            <w:vAlign w:val="center"/>
          </w:tcPr>
          <w:p w14:paraId="0B77DD08">
            <w:pPr>
              <w:adjustRightInd w:val="0"/>
              <w:snapToGrid w:val="0"/>
              <w:rPr>
                <w:rFonts w:ascii="宋体" w:hAnsi="宋体"/>
                <w:szCs w:val="21"/>
              </w:rPr>
            </w:pPr>
            <w:r>
              <w:rPr>
                <w:rFonts w:hint="eastAsia" w:ascii="宋体" w:hAnsi="宋体"/>
                <w:szCs w:val="21"/>
              </w:rPr>
              <w:t>（分别列出针对某对象、在某条件下、应用该技术，治理前的污染情况和治理后的污染物排放情况，需要写出主要治理效果的具体指标和数据；如有多项案例的经验总结数据，列出经验总结数据，如案例较少，可以列明案例名称及相应数据）</w:t>
            </w:r>
          </w:p>
        </w:tc>
      </w:tr>
      <w:tr w14:paraId="612564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5" w:hRule="atLeast"/>
          <w:jc w:val="center"/>
        </w:trPr>
        <w:tc>
          <w:tcPr>
            <w:tcW w:w="2647" w:type="dxa"/>
            <w:vAlign w:val="center"/>
          </w:tcPr>
          <w:p w14:paraId="6A464EA3">
            <w:pPr>
              <w:adjustRightInd w:val="0"/>
              <w:snapToGrid w:val="0"/>
              <w:jc w:val="center"/>
              <w:rPr>
                <w:rFonts w:ascii="宋体" w:hAnsi="宋体"/>
                <w:szCs w:val="21"/>
              </w:rPr>
            </w:pPr>
            <w:r>
              <w:rPr>
                <w:rFonts w:hint="eastAsia" w:ascii="宋体" w:hAnsi="宋体"/>
                <w:szCs w:val="21"/>
              </w:rPr>
              <w:t>二次污染及其控制</w:t>
            </w:r>
          </w:p>
        </w:tc>
        <w:tc>
          <w:tcPr>
            <w:tcW w:w="6097" w:type="dxa"/>
            <w:gridSpan w:val="3"/>
            <w:vAlign w:val="center"/>
          </w:tcPr>
          <w:p w14:paraId="7E327A13">
            <w:pPr>
              <w:adjustRightInd w:val="0"/>
              <w:snapToGrid w:val="0"/>
              <w:rPr>
                <w:rFonts w:ascii="宋体" w:hAnsi="宋体"/>
                <w:szCs w:val="21"/>
              </w:rPr>
            </w:pPr>
            <w:r>
              <w:rPr>
                <w:rFonts w:hint="eastAsia" w:ascii="宋体" w:hAnsi="宋体"/>
                <w:szCs w:val="21"/>
              </w:rPr>
              <w:t>（列出该技术应用中二次污染种类、数量及危害性，</w:t>
            </w:r>
            <w:r>
              <w:rPr>
                <w:rFonts w:hint="eastAsia" w:ascii="宋体" w:hAnsi="宋体"/>
                <w:color w:val="000000"/>
                <w:szCs w:val="21"/>
              </w:rPr>
              <w:t>如在污染治理过程中废水、废气、固废、噪声与振动的产生和治理情况，分别阐述各类二次污染的控制技术及效果，</w:t>
            </w:r>
            <w:r>
              <w:rPr>
                <w:rFonts w:hint="eastAsia" w:ascii="宋体" w:hAnsi="宋体"/>
                <w:szCs w:val="21"/>
              </w:rPr>
              <w:t>各主要污染物的浓度指标数据须与证明材料中监/检测报告一致）</w:t>
            </w:r>
          </w:p>
        </w:tc>
      </w:tr>
      <w:tr w14:paraId="5F3DA8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2647" w:type="dxa"/>
            <w:vAlign w:val="center"/>
          </w:tcPr>
          <w:p w14:paraId="066313F7">
            <w:pPr>
              <w:adjustRightInd w:val="0"/>
              <w:snapToGrid w:val="0"/>
              <w:jc w:val="center"/>
              <w:rPr>
                <w:rFonts w:ascii="宋体" w:hAnsi="宋体"/>
                <w:szCs w:val="21"/>
              </w:rPr>
            </w:pPr>
            <w:r>
              <w:rPr>
                <w:rFonts w:hint="eastAsia" w:ascii="宋体" w:hAnsi="宋体"/>
                <w:szCs w:val="21"/>
              </w:rPr>
              <w:t>主要工艺运行及控制参数</w:t>
            </w:r>
          </w:p>
        </w:tc>
        <w:tc>
          <w:tcPr>
            <w:tcW w:w="6097" w:type="dxa"/>
            <w:gridSpan w:val="3"/>
            <w:vAlign w:val="center"/>
          </w:tcPr>
          <w:p w14:paraId="11D8C973">
            <w:pPr>
              <w:adjustRightInd w:val="0"/>
              <w:snapToGrid w:val="0"/>
              <w:rPr>
                <w:rFonts w:ascii="宋体" w:hAnsi="宋体"/>
                <w:szCs w:val="21"/>
              </w:rPr>
            </w:pPr>
            <w:r>
              <w:rPr>
                <w:rFonts w:hint="eastAsia" w:ascii="宋体" w:hAnsi="宋体"/>
                <w:szCs w:val="21"/>
              </w:rPr>
              <w:t>（列出主要工艺运行及控制参数名称及其取值范围）</w:t>
            </w:r>
          </w:p>
        </w:tc>
      </w:tr>
      <w:tr w14:paraId="532F2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2647" w:type="dxa"/>
            <w:vAlign w:val="center"/>
          </w:tcPr>
          <w:p w14:paraId="5CF16067">
            <w:pPr>
              <w:adjustRightInd w:val="0"/>
              <w:snapToGrid w:val="0"/>
              <w:jc w:val="center"/>
              <w:rPr>
                <w:rFonts w:ascii="宋体" w:hAnsi="宋体"/>
                <w:szCs w:val="21"/>
              </w:rPr>
            </w:pPr>
            <w:r>
              <w:rPr>
                <w:rFonts w:hint="eastAsia" w:ascii="宋体" w:hAnsi="宋体"/>
                <w:szCs w:val="21"/>
              </w:rPr>
              <w:t>技术可达到的相关标准</w:t>
            </w:r>
          </w:p>
        </w:tc>
        <w:tc>
          <w:tcPr>
            <w:tcW w:w="6097" w:type="dxa"/>
            <w:gridSpan w:val="3"/>
            <w:vAlign w:val="center"/>
          </w:tcPr>
          <w:p w14:paraId="11D521EF">
            <w:pPr>
              <w:adjustRightInd w:val="0"/>
              <w:snapToGrid w:val="0"/>
              <w:rPr>
                <w:rFonts w:ascii="宋体" w:hAnsi="宋体"/>
                <w:szCs w:val="21"/>
              </w:rPr>
            </w:pPr>
            <w:r>
              <w:rPr>
                <w:rFonts w:hint="eastAsia" w:ascii="宋体" w:hAnsi="宋体"/>
                <w:szCs w:val="21"/>
              </w:rPr>
              <w:t>（列出应用该技术可以达到的污染物排放标准和限值，资源化利用的产品还应列出执行的产品标准，标准应列出准确名称及代号）</w:t>
            </w:r>
          </w:p>
        </w:tc>
      </w:tr>
      <w:tr w14:paraId="52F1BD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8744" w:type="dxa"/>
            <w:gridSpan w:val="4"/>
            <w:vAlign w:val="center"/>
          </w:tcPr>
          <w:p w14:paraId="47988839">
            <w:pPr>
              <w:adjustRightInd w:val="0"/>
              <w:snapToGrid w:val="0"/>
              <w:rPr>
                <w:rFonts w:ascii="宋体" w:hAnsi="宋体"/>
                <w:szCs w:val="21"/>
              </w:rPr>
            </w:pPr>
            <w:r>
              <w:rPr>
                <w:rFonts w:hint="eastAsia" w:ascii="宋体" w:hAnsi="宋体"/>
                <w:b/>
                <w:szCs w:val="21"/>
              </w:rPr>
              <w:t>技术先进性</w:t>
            </w:r>
          </w:p>
        </w:tc>
      </w:tr>
      <w:tr w14:paraId="68F8A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0A007E45">
            <w:pPr>
              <w:adjustRightInd w:val="0"/>
              <w:snapToGrid w:val="0"/>
              <w:jc w:val="center"/>
              <w:rPr>
                <w:rFonts w:ascii="宋体" w:hAnsi="宋体"/>
                <w:spacing w:val="-10"/>
                <w:szCs w:val="21"/>
              </w:rPr>
            </w:pPr>
            <w:r>
              <w:rPr>
                <w:rFonts w:hint="eastAsia" w:ascii="宋体" w:hAnsi="宋体"/>
                <w:spacing w:val="-10"/>
                <w:szCs w:val="21"/>
              </w:rPr>
              <w:t>技术</w:t>
            </w:r>
            <w:r>
              <w:rPr>
                <w:rFonts w:ascii="宋体" w:hAnsi="宋体"/>
                <w:spacing w:val="-10"/>
                <w:szCs w:val="21"/>
              </w:rPr>
              <w:t>国内外现状</w:t>
            </w:r>
            <w:r>
              <w:rPr>
                <w:rFonts w:hint="eastAsia" w:ascii="宋体" w:hAnsi="宋体"/>
                <w:spacing w:val="-10"/>
                <w:szCs w:val="21"/>
              </w:rPr>
              <w:t>及发展趋势</w:t>
            </w:r>
          </w:p>
        </w:tc>
        <w:tc>
          <w:tcPr>
            <w:tcW w:w="6097" w:type="dxa"/>
            <w:gridSpan w:val="3"/>
            <w:vAlign w:val="center"/>
          </w:tcPr>
          <w:p w14:paraId="493128A2">
            <w:pPr>
              <w:adjustRightInd w:val="0"/>
              <w:snapToGrid w:val="0"/>
              <w:rPr>
                <w:rFonts w:hint="eastAsia" w:ascii="宋体" w:hAnsi="宋体"/>
                <w:szCs w:val="21"/>
              </w:rPr>
            </w:pPr>
            <w:r>
              <w:rPr>
                <w:rFonts w:hint="eastAsia" w:ascii="宋体" w:hAnsi="宋体"/>
                <w:szCs w:val="21"/>
              </w:rPr>
              <w:t>（限</w:t>
            </w:r>
            <w:r>
              <w:rPr>
                <w:rFonts w:ascii="宋体" w:hAnsi="宋体"/>
                <w:szCs w:val="21"/>
              </w:rPr>
              <w:t>1000</w:t>
            </w:r>
            <w:r>
              <w:rPr>
                <w:rFonts w:hint="eastAsia" w:ascii="宋体" w:hAnsi="宋体"/>
                <w:szCs w:val="21"/>
              </w:rPr>
              <w:t>字）</w:t>
            </w:r>
          </w:p>
        </w:tc>
      </w:tr>
      <w:tr w14:paraId="6DAC44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7B33088A">
            <w:pPr>
              <w:adjustRightInd w:val="0"/>
              <w:snapToGrid w:val="0"/>
              <w:jc w:val="center"/>
              <w:rPr>
                <w:rFonts w:ascii="宋体" w:hAnsi="宋体"/>
                <w:szCs w:val="21"/>
              </w:rPr>
            </w:pPr>
            <w:r>
              <w:rPr>
                <w:rFonts w:hint="eastAsia" w:ascii="宋体" w:hAnsi="宋体"/>
                <w:szCs w:val="21"/>
              </w:rPr>
              <w:t>解决的关键问题</w:t>
            </w:r>
          </w:p>
        </w:tc>
        <w:tc>
          <w:tcPr>
            <w:tcW w:w="6097" w:type="dxa"/>
            <w:gridSpan w:val="3"/>
            <w:vAlign w:val="center"/>
          </w:tcPr>
          <w:p w14:paraId="59020264">
            <w:pPr>
              <w:adjustRightInd w:val="0"/>
              <w:snapToGrid w:val="0"/>
              <w:rPr>
                <w:rFonts w:hint="eastAsia" w:ascii="宋体" w:hAnsi="宋体"/>
                <w:szCs w:val="21"/>
              </w:rPr>
            </w:pPr>
            <w:r>
              <w:rPr>
                <w:rFonts w:hint="eastAsia" w:ascii="宋体" w:hAnsi="宋体"/>
                <w:szCs w:val="21"/>
              </w:rPr>
              <w:t>（限3</w:t>
            </w:r>
            <w:r>
              <w:rPr>
                <w:rFonts w:ascii="宋体" w:hAnsi="宋体"/>
                <w:szCs w:val="21"/>
              </w:rPr>
              <w:t>00</w:t>
            </w:r>
            <w:r>
              <w:rPr>
                <w:rFonts w:hint="eastAsia" w:ascii="宋体" w:hAnsi="宋体"/>
                <w:szCs w:val="21"/>
              </w:rPr>
              <w:t>字）</w:t>
            </w:r>
          </w:p>
        </w:tc>
      </w:tr>
      <w:tr w14:paraId="43312C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3493A745">
            <w:pPr>
              <w:adjustRightInd w:val="0"/>
              <w:snapToGrid w:val="0"/>
              <w:jc w:val="center"/>
              <w:rPr>
                <w:rFonts w:ascii="宋体" w:hAnsi="宋体"/>
                <w:szCs w:val="21"/>
              </w:rPr>
            </w:pPr>
            <w:r>
              <w:rPr>
                <w:rFonts w:hint="eastAsia" w:ascii="宋体" w:hAnsi="宋体"/>
                <w:szCs w:val="21"/>
              </w:rPr>
              <w:t>技术特点及创新点</w:t>
            </w:r>
          </w:p>
        </w:tc>
        <w:tc>
          <w:tcPr>
            <w:tcW w:w="6097" w:type="dxa"/>
            <w:gridSpan w:val="3"/>
            <w:vAlign w:val="center"/>
          </w:tcPr>
          <w:p w14:paraId="7B07E50F">
            <w:pPr>
              <w:adjustRightInd w:val="0"/>
              <w:snapToGrid w:val="0"/>
              <w:rPr>
                <w:rFonts w:ascii="宋体" w:hAnsi="宋体"/>
                <w:szCs w:val="21"/>
              </w:rPr>
            </w:pPr>
            <w:r>
              <w:rPr>
                <w:rFonts w:hint="eastAsia" w:ascii="宋体" w:hAnsi="宋体"/>
                <w:szCs w:val="21"/>
              </w:rPr>
              <w:t>（限3</w:t>
            </w:r>
            <w:r>
              <w:rPr>
                <w:rFonts w:ascii="宋体" w:hAnsi="宋体"/>
                <w:szCs w:val="21"/>
              </w:rPr>
              <w:t>00</w:t>
            </w:r>
            <w:r>
              <w:rPr>
                <w:rFonts w:hint="eastAsia" w:ascii="宋体" w:hAnsi="宋体"/>
                <w:szCs w:val="21"/>
              </w:rPr>
              <w:t>字）</w:t>
            </w:r>
          </w:p>
        </w:tc>
      </w:tr>
      <w:tr w14:paraId="438BC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0" w:hRule="atLeast"/>
          <w:jc w:val="center"/>
        </w:trPr>
        <w:tc>
          <w:tcPr>
            <w:tcW w:w="2647" w:type="dxa"/>
            <w:vAlign w:val="center"/>
          </w:tcPr>
          <w:p w14:paraId="6C28DFBB">
            <w:pPr>
              <w:adjustRightInd w:val="0"/>
              <w:snapToGrid w:val="0"/>
              <w:jc w:val="center"/>
              <w:rPr>
                <w:rFonts w:ascii="宋体" w:hAnsi="宋体"/>
                <w:szCs w:val="21"/>
              </w:rPr>
            </w:pPr>
            <w:r>
              <w:rPr>
                <w:rFonts w:hint="eastAsia" w:ascii="宋体" w:hAnsi="宋体"/>
                <w:szCs w:val="21"/>
              </w:rPr>
              <w:t>技术在碳减排方面发挥的作用</w:t>
            </w:r>
          </w:p>
        </w:tc>
        <w:tc>
          <w:tcPr>
            <w:tcW w:w="6097" w:type="dxa"/>
            <w:gridSpan w:val="3"/>
            <w:vAlign w:val="center"/>
          </w:tcPr>
          <w:p w14:paraId="42082917">
            <w:pPr>
              <w:adjustRightInd w:val="0"/>
              <w:snapToGrid w:val="0"/>
              <w:rPr>
                <w:rFonts w:hint="eastAsia" w:ascii="宋体" w:hAnsi="宋体"/>
                <w:szCs w:val="21"/>
              </w:rPr>
            </w:pPr>
            <w:r>
              <w:rPr>
                <w:rFonts w:hint="eastAsia" w:ascii="宋体" w:hAnsi="宋体"/>
                <w:szCs w:val="21"/>
              </w:rPr>
              <w:t>（限300字，按实际情况填写，包括应用该技术时能源和资源消耗的降低情况、能源和资源的回收/利用情况、新能源开发利用情况等，可以列出技术应用前后单位产品综合能耗、单机能耗等降低情况，也可以列出核算的碳减排量，如技术无碳减排作用可不填写）</w:t>
            </w:r>
          </w:p>
        </w:tc>
      </w:tr>
      <w:tr w14:paraId="0B3762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647" w:type="dxa"/>
            <w:vAlign w:val="center"/>
          </w:tcPr>
          <w:p w14:paraId="28DFCC64">
            <w:pPr>
              <w:adjustRightInd w:val="0"/>
              <w:snapToGrid w:val="0"/>
              <w:jc w:val="center"/>
              <w:rPr>
                <w:rFonts w:ascii="宋体" w:hAnsi="宋体"/>
                <w:szCs w:val="21"/>
              </w:rPr>
            </w:pPr>
            <w:r>
              <w:rPr>
                <w:rFonts w:hint="eastAsia" w:ascii="宋体" w:hAnsi="宋体"/>
                <w:szCs w:val="21"/>
              </w:rPr>
              <w:t>较国内外类似技术的优势</w:t>
            </w:r>
          </w:p>
        </w:tc>
        <w:tc>
          <w:tcPr>
            <w:tcW w:w="6097" w:type="dxa"/>
            <w:gridSpan w:val="3"/>
            <w:vAlign w:val="center"/>
          </w:tcPr>
          <w:p w14:paraId="0072FA04">
            <w:pPr>
              <w:adjustRightInd w:val="0"/>
              <w:snapToGrid w:val="0"/>
              <w:rPr>
                <w:rFonts w:ascii="宋体" w:hAnsi="宋体"/>
                <w:szCs w:val="21"/>
              </w:rPr>
            </w:pPr>
            <w:r>
              <w:rPr>
                <w:rFonts w:hint="eastAsia" w:ascii="宋体" w:hAnsi="宋体"/>
                <w:szCs w:val="21"/>
              </w:rPr>
              <w:t>（限3</w:t>
            </w:r>
            <w:r>
              <w:rPr>
                <w:rFonts w:ascii="宋体" w:hAnsi="宋体"/>
                <w:szCs w:val="21"/>
              </w:rPr>
              <w:t>00</w:t>
            </w:r>
            <w:r>
              <w:rPr>
                <w:rFonts w:hint="eastAsia" w:ascii="宋体" w:hAnsi="宋体"/>
                <w:szCs w:val="21"/>
              </w:rPr>
              <w:t>字，说明与国内外类似技术相比技术先进性和经济性优势，包括处理效率的提高、处理成本的降低等）</w:t>
            </w:r>
          </w:p>
        </w:tc>
      </w:tr>
      <w:tr w14:paraId="73C984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2647" w:type="dxa"/>
            <w:vAlign w:val="center"/>
          </w:tcPr>
          <w:p w14:paraId="6D8BEAB3">
            <w:pPr>
              <w:adjustRightInd w:val="0"/>
              <w:snapToGrid w:val="0"/>
              <w:jc w:val="center"/>
              <w:rPr>
                <w:rFonts w:hint="eastAsia" w:ascii="宋体" w:hAnsi="宋体"/>
                <w:szCs w:val="21"/>
              </w:rPr>
            </w:pPr>
            <w:r>
              <w:rPr>
                <w:rFonts w:hint="eastAsia" w:ascii="宋体" w:hAnsi="宋体"/>
                <w:szCs w:val="21"/>
              </w:rPr>
              <w:t>尚需进一步完善的问题</w:t>
            </w:r>
          </w:p>
        </w:tc>
        <w:tc>
          <w:tcPr>
            <w:tcW w:w="6097" w:type="dxa"/>
            <w:gridSpan w:val="3"/>
            <w:vAlign w:val="center"/>
          </w:tcPr>
          <w:p w14:paraId="46130CAE">
            <w:pPr>
              <w:adjustRightInd w:val="0"/>
              <w:snapToGrid w:val="0"/>
              <w:rPr>
                <w:rFonts w:hint="eastAsia" w:ascii="宋体" w:hAnsi="宋体"/>
                <w:szCs w:val="21"/>
              </w:rPr>
            </w:pPr>
            <w:r>
              <w:rPr>
                <w:rFonts w:hint="eastAsia" w:ascii="宋体" w:hAnsi="宋体"/>
                <w:szCs w:val="21"/>
              </w:rPr>
              <w:t>（限3</w:t>
            </w:r>
            <w:r>
              <w:rPr>
                <w:rFonts w:ascii="宋体" w:hAnsi="宋体"/>
                <w:szCs w:val="21"/>
              </w:rPr>
              <w:t>00</w:t>
            </w:r>
            <w:r>
              <w:rPr>
                <w:rFonts w:hint="eastAsia" w:ascii="宋体" w:hAnsi="宋体"/>
                <w:szCs w:val="21"/>
              </w:rPr>
              <w:t>字）</w:t>
            </w:r>
          </w:p>
        </w:tc>
      </w:tr>
      <w:tr w14:paraId="552571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647" w:type="dxa"/>
            <w:vAlign w:val="center"/>
          </w:tcPr>
          <w:p w14:paraId="113CC798">
            <w:pPr>
              <w:adjustRightInd w:val="0"/>
              <w:snapToGrid w:val="0"/>
              <w:jc w:val="center"/>
              <w:rPr>
                <w:rFonts w:ascii="宋体" w:hAnsi="宋体"/>
                <w:szCs w:val="21"/>
              </w:rPr>
            </w:pPr>
            <w:r>
              <w:rPr>
                <w:rFonts w:hint="eastAsia" w:ascii="宋体" w:hAnsi="宋体"/>
                <w:szCs w:val="21"/>
              </w:rPr>
              <w:t>知识产权情况</w:t>
            </w:r>
          </w:p>
        </w:tc>
        <w:tc>
          <w:tcPr>
            <w:tcW w:w="6097" w:type="dxa"/>
            <w:gridSpan w:val="3"/>
            <w:vAlign w:val="center"/>
          </w:tcPr>
          <w:p w14:paraId="217CDC37">
            <w:pPr>
              <w:adjustRightInd w:val="0"/>
              <w:snapToGrid w:val="0"/>
              <w:rPr>
                <w:rFonts w:ascii="宋体" w:hAnsi="宋体"/>
                <w:szCs w:val="21"/>
              </w:rPr>
            </w:pPr>
            <w:r>
              <w:rPr>
                <w:rFonts w:hint="eastAsia" w:ascii="宋体" w:hAnsi="宋体"/>
                <w:szCs w:val="21"/>
              </w:rPr>
              <w:t>（说明该技术知识产权归属情况，授权使用情况，专利获取及应用情况）</w:t>
            </w:r>
          </w:p>
        </w:tc>
      </w:tr>
      <w:tr w14:paraId="52903D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2B5E3FBB">
            <w:pPr>
              <w:adjustRightInd w:val="0"/>
              <w:snapToGrid w:val="0"/>
              <w:jc w:val="center"/>
              <w:rPr>
                <w:rFonts w:ascii="宋体" w:hAnsi="宋体"/>
                <w:szCs w:val="21"/>
              </w:rPr>
            </w:pPr>
            <w:r>
              <w:rPr>
                <w:rFonts w:hint="eastAsia" w:ascii="宋体" w:hAnsi="宋体"/>
                <w:szCs w:val="21"/>
              </w:rPr>
              <w:t>查新情况</w:t>
            </w:r>
          </w:p>
        </w:tc>
        <w:tc>
          <w:tcPr>
            <w:tcW w:w="6097" w:type="dxa"/>
            <w:gridSpan w:val="3"/>
            <w:vAlign w:val="center"/>
          </w:tcPr>
          <w:p w14:paraId="05D141CB">
            <w:pPr>
              <w:adjustRightInd w:val="0"/>
              <w:snapToGrid w:val="0"/>
              <w:rPr>
                <w:rFonts w:ascii="宋体" w:hAnsi="宋体"/>
                <w:szCs w:val="21"/>
              </w:rPr>
            </w:pPr>
            <w:r>
              <w:rPr>
                <w:rFonts w:hint="eastAsia" w:ascii="宋体" w:hAnsi="宋体"/>
                <w:szCs w:val="21"/>
              </w:rPr>
              <w:t>（填写查新单位、查新时间和查新结论，如无则不填写）</w:t>
            </w:r>
          </w:p>
        </w:tc>
      </w:tr>
      <w:tr w14:paraId="61C939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107E5DED">
            <w:pPr>
              <w:adjustRightInd w:val="0"/>
              <w:snapToGrid w:val="0"/>
              <w:jc w:val="center"/>
              <w:rPr>
                <w:rFonts w:ascii="宋体" w:hAnsi="宋体"/>
                <w:szCs w:val="21"/>
              </w:rPr>
            </w:pPr>
            <w:r>
              <w:rPr>
                <w:rFonts w:hint="eastAsia" w:ascii="宋体" w:hAnsi="宋体"/>
                <w:szCs w:val="21"/>
              </w:rPr>
              <w:t>鉴定情况</w:t>
            </w:r>
          </w:p>
        </w:tc>
        <w:tc>
          <w:tcPr>
            <w:tcW w:w="6097" w:type="dxa"/>
            <w:gridSpan w:val="3"/>
            <w:vAlign w:val="center"/>
          </w:tcPr>
          <w:p w14:paraId="185A54B5">
            <w:pPr>
              <w:adjustRightInd w:val="0"/>
              <w:snapToGrid w:val="0"/>
              <w:rPr>
                <w:rFonts w:ascii="宋体" w:hAnsi="宋体"/>
                <w:szCs w:val="21"/>
              </w:rPr>
            </w:pPr>
            <w:r>
              <w:rPr>
                <w:rFonts w:hint="eastAsia" w:ascii="宋体" w:hAnsi="宋体"/>
                <w:szCs w:val="21"/>
              </w:rPr>
              <w:t>（填写组织单位、鉴定时间和鉴定结论，如无则不填写）</w:t>
            </w:r>
          </w:p>
        </w:tc>
      </w:tr>
      <w:tr w14:paraId="3FDB1F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2647" w:type="dxa"/>
            <w:vAlign w:val="center"/>
          </w:tcPr>
          <w:p w14:paraId="205B4726">
            <w:pPr>
              <w:adjustRightInd w:val="0"/>
              <w:snapToGrid w:val="0"/>
              <w:jc w:val="center"/>
              <w:rPr>
                <w:rFonts w:ascii="宋体" w:hAnsi="宋体"/>
                <w:szCs w:val="21"/>
              </w:rPr>
            </w:pPr>
            <w:r>
              <w:rPr>
                <w:rFonts w:hint="eastAsia" w:ascii="宋体" w:hAnsi="宋体"/>
                <w:szCs w:val="21"/>
              </w:rPr>
              <w:t>获奖情况</w:t>
            </w:r>
          </w:p>
        </w:tc>
        <w:tc>
          <w:tcPr>
            <w:tcW w:w="6097" w:type="dxa"/>
            <w:gridSpan w:val="3"/>
            <w:vAlign w:val="center"/>
          </w:tcPr>
          <w:p w14:paraId="0D464B99">
            <w:pPr>
              <w:adjustRightInd w:val="0"/>
              <w:snapToGrid w:val="0"/>
              <w:rPr>
                <w:rFonts w:ascii="宋体" w:hAnsi="宋体"/>
                <w:szCs w:val="21"/>
              </w:rPr>
            </w:pPr>
            <w:r>
              <w:rPr>
                <w:rFonts w:hint="eastAsia" w:ascii="宋体" w:hAnsi="宋体"/>
                <w:szCs w:val="21"/>
              </w:rPr>
              <w:t>（填写颁奖单位、获奖时间、获奖等级和奖项名称，如无则不填写）</w:t>
            </w:r>
          </w:p>
        </w:tc>
      </w:tr>
      <w:tr w14:paraId="0D744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8744" w:type="dxa"/>
            <w:gridSpan w:val="4"/>
            <w:vAlign w:val="center"/>
          </w:tcPr>
          <w:p w14:paraId="0CC2C217">
            <w:pPr>
              <w:adjustRightInd w:val="0"/>
              <w:snapToGrid w:val="0"/>
              <w:rPr>
                <w:rFonts w:hint="eastAsia" w:ascii="宋体" w:hAnsi="宋体"/>
                <w:szCs w:val="21"/>
              </w:rPr>
            </w:pPr>
            <w:r>
              <w:rPr>
                <w:rFonts w:hint="eastAsia" w:ascii="宋体" w:hAnsi="宋体"/>
                <w:b/>
                <w:szCs w:val="21"/>
              </w:rPr>
              <w:t>技术经济性</w:t>
            </w:r>
          </w:p>
        </w:tc>
      </w:tr>
      <w:tr w14:paraId="7EFC56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4" w:hRule="atLeast"/>
          <w:jc w:val="center"/>
        </w:trPr>
        <w:tc>
          <w:tcPr>
            <w:tcW w:w="2647" w:type="dxa"/>
            <w:vAlign w:val="center"/>
          </w:tcPr>
          <w:p w14:paraId="6E473751">
            <w:pPr>
              <w:adjustRightInd w:val="0"/>
              <w:snapToGrid w:val="0"/>
              <w:jc w:val="center"/>
              <w:rPr>
                <w:rFonts w:hint="eastAsia" w:ascii="宋体" w:hAnsi="宋体"/>
                <w:szCs w:val="21"/>
              </w:rPr>
            </w:pPr>
            <w:r>
              <w:rPr>
                <w:rFonts w:hint="eastAsia" w:ascii="宋体" w:hAnsi="宋体"/>
                <w:szCs w:val="21"/>
              </w:rPr>
              <w:t>主要经济指标</w:t>
            </w:r>
          </w:p>
        </w:tc>
        <w:tc>
          <w:tcPr>
            <w:tcW w:w="6097" w:type="dxa"/>
            <w:gridSpan w:val="3"/>
            <w:vAlign w:val="center"/>
          </w:tcPr>
          <w:p w14:paraId="61E21FD3">
            <w:pPr>
              <w:adjustRightInd w:val="0"/>
              <w:snapToGrid w:val="0"/>
              <w:rPr>
                <w:rFonts w:hint="eastAsia" w:ascii="宋体" w:hAnsi="宋体"/>
                <w:szCs w:val="21"/>
              </w:rPr>
            </w:pPr>
            <w:r>
              <w:rPr>
                <w:rFonts w:hint="eastAsia" w:ascii="宋体" w:hAnsi="宋体"/>
                <w:color w:val="000000"/>
                <w:szCs w:val="21"/>
              </w:rPr>
              <w:t>（列出处理规模、单位投资成本、单位运行成本、单位污染物处理成本等主要经济指标，其中运行成本可细分为水耗、电耗、药耗等）</w:t>
            </w:r>
          </w:p>
        </w:tc>
      </w:tr>
      <w:tr w14:paraId="4F34D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45062BFF">
            <w:pPr>
              <w:adjustRightInd w:val="0"/>
              <w:snapToGrid w:val="0"/>
              <w:jc w:val="center"/>
              <w:rPr>
                <w:rFonts w:ascii="宋体" w:hAnsi="宋体"/>
                <w:szCs w:val="21"/>
              </w:rPr>
            </w:pPr>
            <w:r>
              <w:rPr>
                <w:rFonts w:hint="eastAsia" w:ascii="宋体" w:hAnsi="宋体"/>
                <w:szCs w:val="21"/>
              </w:rPr>
              <w:t>推广应用经济性</w:t>
            </w:r>
          </w:p>
        </w:tc>
        <w:tc>
          <w:tcPr>
            <w:tcW w:w="6097" w:type="dxa"/>
            <w:gridSpan w:val="3"/>
            <w:vAlign w:val="center"/>
          </w:tcPr>
          <w:p w14:paraId="14D8B26A">
            <w:pPr>
              <w:adjustRightInd w:val="0"/>
              <w:snapToGrid w:val="0"/>
              <w:rPr>
                <w:rFonts w:hint="eastAsia" w:ascii="宋体" w:hAnsi="宋体"/>
                <w:szCs w:val="21"/>
              </w:rPr>
            </w:pPr>
            <w:r>
              <w:rPr>
                <w:rFonts w:hint="eastAsia" w:ascii="宋体" w:hAnsi="宋体"/>
                <w:color w:val="000000"/>
                <w:szCs w:val="21"/>
              </w:rPr>
              <w:t>（与类似技术相比的经济性情况）</w:t>
            </w:r>
          </w:p>
        </w:tc>
      </w:tr>
      <w:tr w14:paraId="2B25DB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0F0CDB17">
            <w:pPr>
              <w:adjustRightInd w:val="0"/>
              <w:snapToGrid w:val="0"/>
              <w:jc w:val="center"/>
              <w:rPr>
                <w:rFonts w:ascii="宋体" w:hAnsi="宋体"/>
                <w:szCs w:val="21"/>
              </w:rPr>
            </w:pPr>
            <w:r>
              <w:rPr>
                <w:rFonts w:hint="eastAsia" w:ascii="宋体" w:hAnsi="宋体"/>
                <w:szCs w:val="21"/>
              </w:rPr>
              <w:t>经济效益</w:t>
            </w:r>
          </w:p>
        </w:tc>
        <w:tc>
          <w:tcPr>
            <w:tcW w:w="6097" w:type="dxa"/>
            <w:gridSpan w:val="3"/>
            <w:vAlign w:val="center"/>
          </w:tcPr>
          <w:p w14:paraId="6E2A2411">
            <w:pPr>
              <w:adjustRightInd w:val="0"/>
              <w:snapToGrid w:val="0"/>
              <w:rPr>
                <w:rFonts w:hint="eastAsia" w:ascii="宋体" w:hAnsi="宋体"/>
                <w:szCs w:val="21"/>
              </w:rPr>
            </w:pPr>
            <w:r>
              <w:rPr>
                <w:rFonts w:hint="eastAsia" w:ascii="宋体" w:hAnsi="宋体"/>
                <w:szCs w:val="21"/>
              </w:rPr>
              <w:t>（应用该技术，可产生的直接经济效益及间接经济效益）</w:t>
            </w:r>
          </w:p>
        </w:tc>
      </w:tr>
      <w:tr w14:paraId="2A241B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8744" w:type="dxa"/>
            <w:gridSpan w:val="4"/>
            <w:vAlign w:val="center"/>
          </w:tcPr>
          <w:p w14:paraId="0D1D0FBE">
            <w:pPr>
              <w:adjustRightInd w:val="0"/>
              <w:snapToGrid w:val="0"/>
              <w:rPr>
                <w:rFonts w:ascii="宋体" w:hAnsi="宋体"/>
                <w:szCs w:val="21"/>
              </w:rPr>
            </w:pPr>
            <w:r>
              <w:rPr>
                <w:rFonts w:hint="eastAsia" w:ascii="宋体" w:hAnsi="宋体"/>
                <w:b/>
                <w:szCs w:val="21"/>
              </w:rPr>
              <w:t>技术成熟度</w:t>
            </w:r>
          </w:p>
        </w:tc>
      </w:tr>
      <w:tr w14:paraId="5B129A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2647" w:type="dxa"/>
            <w:vAlign w:val="center"/>
          </w:tcPr>
          <w:p w14:paraId="2BC15846">
            <w:pPr>
              <w:adjustRightInd w:val="0"/>
              <w:snapToGrid w:val="0"/>
              <w:jc w:val="center"/>
              <w:rPr>
                <w:rFonts w:ascii="宋体" w:hAnsi="宋体"/>
                <w:szCs w:val="21"/>
              </w:rPr>
            </w:pPr>
            <w:r>
              <w:rPr>
                <w:rFonts w:hint="eastAsia" w:ascii="宋体" w:hAnsi="宋体"/>
                <w:szCs w:val="21"/>
              </w:rPr>
              <w:t>技术工程应用情况说明</w:t>
            </w:r>
          </w:p>
        </w:tc>
        <w:tc>
          <w:tcPr>
            <w:tcW w:w="6097" w:type="dxa"/>
            <w:gridSpan w:val="3"/>
            <w:vAlign w:val="center"/>
          </w:tcPr>
          <w:p w14:paraId="04BA4748">
            <w:pPr>
              <w:adjustRightInd w:val="0"/>
              <w:snapToGrid w:val="0"/>
              <w:rPr>
                <w:rFonts w:ascii="宋体" w:hAnsi="宋体"/>
                <w:szCs w:val="21"/>
              </w:rPr>
            </w:pPr>
            <w:r>
              <w:rPr>
                <w:rFonts w:hint="eastAsia" w:ascii="宋体" w:hAnsi="宋体"/>
                <w:szCs w:val="21"/>
              </w:rPr>
              <w:t>（限</w:t>
            </w:r>
            <w:r>
              <w:rPr>
                <w:rFonts w:ascii="宋体" w:hAnsi="宋体"/>
                <w:szCs w:val="21"/>
              </w:rPr>
              <w:t>300</w:t>
            </w:r>
            <w:r>
              <w:rPr>
                <w:rFonts w:hint="eastAsia" w:ascii="宋体" w:hAnsi="宋体"/>
                <w:szCs w:val="21"/>
              </w:rPr>
              <w:t>字，说明该技术在国内的工程应用总体情况，包括应用的工程总数、验收工程数量、应用总规模等）</w:t>
            </w:r>
          </w:p>
        </w:tc>
      </w:tr>
      <w:tr w14:paraId="0B3CF4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84" w:hRule="atLeast"/>
          <w:jc w:val="center"/>
        </w:trPr>
        <w:tc>
          <w:tcPr>
            <w:tcW w:w="2647" w:type="dxa"/>
            <w:vAlign w:val="center"/>
          </w:tcPr>
          <w:p w14:paraId="661F8667">
            <w:pPr>
              <w:adjustRightInd w:val="0"/>
              <w:snapToGrid w:val="0"/>
              <w:jc w:val="center"/>
              <w:rPr>
                <w:rFonts w:ascii="宋体" w:hAnsi="宋体"/>
                <w:szCs w:val="21"/>
              </w:rPr>
            </w:pPr>
            <w:r>
              <w:rPr>
                <w:rFonts w:hint="eastAsia" w:ascii="宋体" w:hAnsi="宋体"/>
                <w:szCs w:val="21"/>
              </w:rPr>
              <w:t>技术工程应用名录</w:t>
            </w:r>
          </w:p>
        </w:tc>
        <w:tc>
          <w:tcPr>
            <w:tcW w:w="6097" w:type="dxa"/>
            <w:gridSpan w:val="3"/>
            <w:vAlign w:val="center"/>
          </w:tcPr>
          <w:p w14:paraId="451DABF2">
            <w:pPr>
              <w:adjustRightInd w:val="0"/>
              <w:snapToGrid w:val="0"/>
              <w:rPr>
                <w:rFonts w:ascii="宋体" w:hAnsi="宋体"/>
                <w:szCs w:val="21"/>
              </w:rPr>
            </w:pPr>
            <w:r>
              <w:rPr>
                <w:rFonts w:hint="eastAsia" w:ascii="宋体" w:hAnsi="宋体"/>
                <w:szCs w:val="21"/>
              </w:rPr>
              <w:t>（先列出国内应用案例总数，再列出具体案例信息。若工程总数超过1</w:t>
            </w:r>
            <w:r>
              <w:rPr>
                <w:rFonts w:ascii="宋体" w:hAnsi="宋体"/>
                <w:szCs w:val="21"/>
              </w:rPr>
              <w:t>0</w:t>
            </w:r>
            <w:r>
              <w:rPr>
                <w:rFonts w:hint="eastAsia" w:ascii="宋体" w:hAnsi="宋体"/>
                <w:szCs w:val="21"/>
              </w:rPr>
              <w:t>项，则列举10项在规模和行业上有代表性的案例名称、业主单位、规模、验收时间和运行现状；若工程总数未超过1</w:t>
            </w:r>
            <w:r>
              <w:rPr>
                <w:rFonts w:ascii="宋体" w:hAnsi="宋体"/>
                <w:szCs w:val="21"/>
              </w:rPr>
              <w:t>0</w:t>
            </w:r>
            <w:r>
              <w:rPr>
                <w:rFonts w:hint="eastAsia" w:ascii="宋体" w:hAnsi="宋体"/>
                <w:szCs w:val="21"/>
              </w:rPr>
              <w:t>项，则列出所有工程案例名称、业主单位、规模、验收时间和运行现状）</w:t>
            </w:r>
          </w:p>
        </w:tc>
      </w:tr>
      <w:tr w14:paraId="7E35DF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2647" w:type="dxa"/>
            <w:vAlign w:val="center"/>
          </w:tcPr>
          <w:p w14:paraId="348A3CBB">
            <w:pPr>
              <w:adjustRightInd w:val="0"/>
              <w:snapToGrid w:val="0"/>
              <w:jc w:val="center"/>
              <w:rPr>
                <w:rFonts w:ascii="宋体" w:hAnsi="宋体"/>
                <w:szCs w:val="21"/>
              </w:rPr>
            </w:pPr>
            <w:r>
              <w:rPr>
                <w:rFonts w:hint="eastAsia" w:ascii="宋体" w:hAnsi="宋体"/>
                <w:szCs w:val="21"/>
              </w:rPr>
              <w:t>技术推广前景分析</w:t>
            </w:r>
          </w:p>
        </w:tc>
        <w:tc>
          <w:tcPr>
            <w:tcW w:w="6097" w:type="dxa"/>
            <w:gridSpan w:val="3"/>
            <w:vAlign w:val="center"/>
          </w:tcPr>
          <w:p w14:paraId="2433AEB8">
            <w:pPr>
              <w:adjustRightInd w:val="0"/>
              <w:snapToGrid w:val="0"/>
              <w:rPr>
                <w:rFonts w:ascii="宋体" w:hAnsi="宋体"/>
                <w:szCs w:val="21"/>
              </w:rPr>
            </w:pPr>
            <w:r>
              <w:rPr>
                <w:rFonts w:hint="eastAsia" w:ascii="宋体" w:hAnsi="宋体"/>
                <w:szCs w:val="21"/>
              </w:rPr>
              <w:t>（限</w:t>
            </w:r>
            <w:r>
              <w:rPr>
                <w:rFonts w:ascii="宋体" w:hAnsi="宋体"/>
                <w:szCs w:val="21"/>
              </w:rPr>
              <w:t>300</w:t>
            </w:r>
            <w:r>
              <w:rPr>
                <w:rFonts w:hint="eastAsia" w:ascii="宋体" w:hAnsi="宋体"/>
                <w:szCs w:val="21"/>
              </w:rPr>
              <w:t>字，分析该技术未来几年的市场推广应用前景</w:t>
            </w:r>
            <w:r>
              <w:rPr>
                <w:rFonts w:hint="eastAsia" w:ascii="宋体" w:hAnsi="宋体"/>
                <w:color w:val="000000"/>
                <w:szCs w:val="21"/>
              </w:rPr>
              <w:t>）</w:t>
            </w:r>
          </w:p>
        </w:tc>
      </w:tr>
      <w:tr w14:paraId="3D978C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8744" w:type="dxa"/>
            <w:gridSpan w:val="4"/>
            <w:vAlign w:val="center"/>
          </w:tcPr>
          <w:p w14:paraId="4414FEA9">
            <w:pPr>
              <w:adjustRightInd w:val="0"/>
              <w:snapToGrid w:val="0"/>
              <w:rPr>
                <w:rFonts w:ascii="宋体" w:hAnsi="宋体"/>
                <w:b/>
                <w:szCs w:val="21"/>
              </w:rPr>
            </w:pPr>
            <w:r>
              <w:rPr>
                <w:rFonts w:hint="eastAsia" w:ascii="宋体" w:hAnsi="宋体"/>
                <w:b/>
                <w:szCs w:val="21"/>
              </w:rPr>
              <w:t>典型案例表（选择一项2023年7月31日前已通过验收的典型工程案例填报，入选技术的典型案例表内容将向社会公开，请认真填写审核）</w:t>
            </w:r>
          </w:p>
        </w:tc>
      </w:tr>
      <w:tr w14:paraId="568BD2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2647" w:type="dxa"/>
            <w:vAlign w:val="center"/>
          </w:tcPr>
          <w:p w14:paraId="3848474B">
            <w:pPr>
              <w:adjustRightInd w:val="0"/>
              <w:snapToGrid w:val="0"/>
              <w:jc w:val="center"/>
              <w:rPr>
                <w:rFonts w:ascii="宋体" w:hAnsi="宋体"/>
                <w:szCs w:val="21"/>
              </w:rPr>
            </w:pPr>
            <w:r>
              <w:rPr>
                <w:rFonts w:hint="eastAsia" w:ascii="宋体" w:hAnsi="宋体"/>
                <w:szCs w:val="21"/>
              </w:rPr>
              <w:t>案例名称</w:t>
            </w:r>
          </w:p>
        </w:tc>
        <w:tc>
          <w:tcPr>
            <w:tcW w:w="6097" w:type="dxa"/>
            <w:gridSpan w:val="3"/>
            <w:vAlign w:val="center"/>
          </w:tcPr>
          <w:p w14:paraId="081B64A4">
            <w:pPr>
              <w:adjustRightInd w:val="0"/>
              <w:snapToGrid w:val="0"/>
              <w:rPr>
                <w:rFonts w:ascii="宋体" w:hAnsi="宋体"/>
                <w:szCs w:val="21"/>
              </w:rPr>
            </w:pPr>
            <w:r>
              <w:rPr>
                <w:rFonts w:hint="eastAsia" w:ascii="宋体" w:hAnsi="宋体"/>
                <w:szCs w:val="21"/>
              </w:rPr>
              <w:t>（应包含业主单位名称、工程规模、治理对象、核心工艺等信息）</w:t>
            </w:r>
          </w:p>
        </w:tc>
      </w:tr>
      <w:tr w14:paraId="05C6CA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2647" w:type="dxa"/>
            <w:vAlign w:val="center"/>
          </w:tcPr>
          <w:p w14:paraId="3928F9D6">
            <w:pPr>
              <w:adjustRightInd w:val="0"/>
              <w:snapToGrid w:val="0"/>
              <w:jc w:val="center"/>
              <w:rPr>
                <w:rFonts w:hint="eastAsia" w:ascii="宋体" w:hAnsi="宋体"/>
                <w:szCs w:val="21"/>
              </w:rPr>
            </w:pPr>
            <w:r>
              <w:rPr>
                <w:rFonts w:hint="eastAsia" w:ascii="宋体" w:hAnsi="宋体"/>
                <w:szCs w:val="21"/>
              </w:rPr>
              <w:t>案例概况</w:t>
            </w:r>
          </w:p>
        </w:tc>
        <w:tc>
          <w:tcPr>
            <w:tcW w:w="6097" w:type="dxa"/>
            <w:gridSpan w:val="3"/>
            <w:vAlign w:val="center"/>
          </w:tcPr>
          <w:p w14:paraId="5A263815">
            <w:pPr>
              <w:adjustRightInd w:val="0"/>
              <w:snapToGrid w:val="0"/>
              <w:rPr>
                <w:rFonts w:hint="eastAsia" w:ascii="宋体" w:hAnsi="宋体"/>
                <w:szCs w:val="21"/>
              </w:rPr>
            </w:pPr>
            <w:r>
              <w:rPr>
                <w:rFonts w:hint="eastAsia" w:ascii="宋体" w:hAnsi="宋体"/>
                <w:color w:val="000000"/>
                <w:szCs w:val="21"/>
              </w:rPr>
              <w:t>（简要介绍业主单位、建设地点、污染特征、工程规模及</w:t>
            </w:r>
            <w:r>
              <w:rPr>
                <w:rFonts w:ascii="宋体" w:hAnsi="宋体"/>
                <w:color w:val="000000"/>
                <w:szCs w:val="21"/>
              </w:rPr>
              <w:t>项目</w:t>
            </w:r>
            <w:r>
              <w:rPr>
                <w:rFonts w:hint="eastAsia" w:ascii="宋体" w:hAnsi="宋体"/>
                <w:color w:val="000000"/>
                <w:szCs w:val="21"/>
              </w:rPr>
              <w:t>投入运行</w:t>
            </w:r>
            <w:r>
              <w:rPr>
                <w:rFonts w:ascii="宋体" w:hAnsi="宋体"/>
                <w:color w:val="000000"/>
                <w:szCs w:val="21"/>
              </w:rPr>
              <w:t>时间</w:t>
            </w:r>
            <w:r>
              <w:rPr>
                <w:rFonts w:hint="eastAsia" w:ascii="宋体" w:hAnsi="宋体"/>
                <w:color w:val="000000"/>
                <w:szCs w:val="21"/>
              </w:rPr>
              <w:t>、项目验收单位、验收日期及验收结论等）</w:t>
            </w:r>
          </w:p>
        </w:tc>
      </w:tr>
      <w:tr w14:paraId="017F1D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2647" w:type="dxa"/>
            <w:vAlign w:val="center"/>
          </w:tcPr>
          <w:p w14:paraId="53A8D2CD">
            <w:pPr>
              <w:adjustRightInd w:val="0"/>
              <w:snapToGrid w:val="0"/>
              <w:jc w:val="center"/>
              <w:rPr>
                <w:rFonts w:hint="eastAsia" w:ascii="宋体" w:hAnsi="宋体"/>
                <w:szCs w:val="21"/>
              </w:rPr>
            </w:pPr>
            <w:r>
              <w:rPr>
                <w:rFonts w:hint="eastAsia" w:ascii="宋体" w:hAnsi="宋体"/>
                <w:szCs w:val="21"/>
              </w:rPr>
              <w:t>技术优势</w:t>
            </w:r>
          </w:p>
        </w:tc>
        <w:tc>
          <w:tcPr>
            <w:tcW w:w="6097" w:type="dxa"/>
            <w:gridSpan w:val="3"/>
            <w:vAlign w:val="center"/>
          </w:tcPr>
          <w:p w14:paraId="68156D29">
            <w:pPr>
              <w:adjustRightInd w:val="0"/>
              <w:snapToGrid w:val="0"/>
              <w:rPr>
                <w:rFonts w:hint="eastAsia" w:ascii="宋体" w:hAnsi="宋体"/>
                <w:szCs w:val="21"/>
              </w:rPr>
            </w:pPr>
            <w:r>
              <w:rPr>
                <w:rFonts w:hint="eastAsia" w:ascii="宋体" w:hAnsi="宋体"/>
                <w:szCs w:val="21"/>
              </w:rPr>
              <w:t>（该工程采用本技术的原因和优势分析）</w:t>
            </w:r>
          </w:p>
        </w:tc>
      </w:tr>
      <w:tr w14:paraId="6BD324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2647" w:type="dxa"/>
            <w:vAlign w:val="center"/>
          </w:tcPr>
          <w:p w14:paraId="7331F2BF">
            <w:pPr>
              <w:adjustRightInd w:val="0"/>
              <w:snapToGrid w:val="0"/>
              <w:jc w:val="center"/>
              <w:rPr>
                <w:rFonts w:ascii="宋体" w:hAnsi="宋体"/>
                <w:szCs w:val="21"/>
              </w:rPr>
            </w:pPr>
            <w:r>
              <w:rPr>
                <w:rFonts w:hint="eastAsia" w:ascii="宋体" w:hAnsi="宋体"/>
                <w:szCs w:val="21"/>
              </w:rPr>
              <w:t>工艺流程</w:t>
            </w:r>
          </w:p>
        </w:tc>
        <w:tc>
          <w:tcPr>
            <w:tcW w:w="6097" w:type="dxa"/>
            <w:gridSpan w:val="3"/>
            <w:vAlign w:val="center"/>
          </w:tcPr>
          <w:p w14:paraId="35B1B92F">
            <w:pPr>
              <w:adjustRightInd w:val="0"/>
              <w:snapToGrid w:val="0"/>
              <w:rPr>
                <w:rFonts w:ascii="宋体" w:hAnsi="宋体"/>
                <w:szCs w:val="21"/>
              </w:rPr>
            </w:pPr>
            <w:r>
              <w:rPr>
                <w:rFonts w:hint="eastAsia" w:ascii="宋体" w:hAnsi="宋体"/>
                <w:szCs w:val="21"/>
              </w:rPr>
              <w:t>（给出本项目使用的工艺流程，若为图示，则需对图示进行详细说明）</w:t>
            </w:r>
          </w:p>
        </w:tc>
      </w:tr>
      <w:tr w14:paraId="3B6CEC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2647" w:type="dxa"/>
            <w:vAlign w:val="center"/>
          </w:tcPr>
          <w:p w14:paraId="062393E8">
            <w:pPr>
              <w:adjustRightInd w:val="0"/>
              <w:snapToGrid w:val="0"/>
              <w:jc w:val="center"/>
              <w:rPr>
                <w:rFonts w:ascii="宋体" w:hAnsi="宋体"/>
                <w:color w:val="000000"/>
                <w:szCs w:val="21"/>
              </w:rPr>
            </w:pPr>
            <w:r>
              <w:rPr>
                <w:rFonts w:hint="eastAsia" w:ascii="宋体" w:hAnsi="宋体"/>
                <w:color w:val="000000"/>
                <w:szCs w:val="21"/>
              </w:rPr>
              <w:t>主要工艺及设备参数</w:t>
            </w:r>
          </w:p>
        </w:tc>
        <w:tc>
          <w:tcPr>
            <w:tcW w:w="6097" w:type="dxa"/>
            <w:gridSpan w:val="3"/>
            <w:vAlign w:val="center"/>
          </w:tcPr>
          <w:p w14:paraId="13A4DCD1">
            <w:pPr>
              <w:adjustRightInd w:val="0"/>
              <w:snapToGrid w:val="0"/>
              <w:rPr>
                <w:rFonts w:ascii="宋体" w:hAnsi="宋体"/>
                <w:color w:val="000000"/>
                <w:szCs w:val="21"/>
              </w:rPr>
            </w:pPr>
            <w:r>
              <w:rPr>
                <w:rFonts w:hint="eastAsia" w:ascii="宋体" w:hAnsi="宋体"/>
                <w:color w:val="000000"/>
                <w:szCs w:val="21"/>
              </w:rPr>
              <w:t>（列出该技术应用于本案例时的主要参数，即工艺运行参数、设备性能参数等）</w:t>
            </w:r>
          </w:p>
        </w:tc>
      </w:tr>
      <w:tr w14:paraId="53C735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1" w:hRule="atLeast"/>
          <w:jc w:val="center"/>
        </w:trPr>
        <w:tc>
          <w:tcPr>
            <w:tcW w:w="2647" w:type="dxa"/>
            <w:vAlign w:val="center"/>
          </w:tcPr>
          <w:p w14:paraId="38FCD2EF">
            <w:pPr>
              <w:adjustRightInd w:val="0"/>
              <w:snapToGrid w:val="0"/>
              <w:jc w:val="center"/>
              <w:rPr>
                <w:rFonts w:ascii="宋体" w:hAnsi="宋体"/>
                <w:szCs w:val="21"/>
              </w:rPr>
            </w:pPr>
            <w:r>
              <w:rPr>
                <w:rFonts w:hint="eastAsia" w:ascii="宋体" w:hAnsi="宋体"/>
                <w:szCs w:val="21"/>
              </w:rPr>
              <w:t>应用效果</w:t>
            </w:r>
          </w:p>
        </w:tc>
        <w:tc>
          <w:tcPr>
            <w:tcW w:w="6097" w:type="dxa"/>
            <w:gridSpan w:val="3"/>
            <w:vAlign w:val="center"/>
          </w:tcPr>
          <w:p w14:paraId="3E479377">
            <w:pPr>
              <w:adjustRightInd w:val="0"/>
              <w:snapToGrid w:val="0"/>
              <w:rPr>
                <w:rFonts w:hint="eastAsia" w:ascii="宋体" w:hAnsi="宋体"/>
                <w:szCs w:val="21"/>
              </w:rPr>
            </w:pPr>
            <w:r>
              <w:rPr>
                <w:rFonts w:ascii="宋体" w:hAnsi="宋体"/>
                <w:szCs w:val="21"/>
              </w:rPr>
              <w:t>（</w:t>
            </w:r>
            <w:r>
              <w:rPr>
                <w:rFonts w:hint="eastAsia" w:ascii="宋体" w:hAnsi="宋体"/>
                <w:szCs w:val="21"/>
              </w:rPr>
              <w:t>用文字和数据说明应用该技术前的污染情况和应用该技术后达到的效果，应列出各主要指标和数据；列出达到的污染控制标准及资源化利用的产品标准，</w:t>
            </w:r>
            <w:r>
              <w:rPr>
                <w:rFonts w:hint="eastAsia" w:ascii="宋体" w:hAnsi="宋体"/>
                <w:color w:val="000000"/>
                <w:szCs w:val="21"/>
              </w:rPr>
              <w:t>所有数据应有检测/监测报告支撑，标准应列出准确名称及代号</w:t>
            </w:r>
            <w:r>
              <w:rPr>
                <w:rFonts w:ascii="宋体" w:hAnsi="宋体"/>
                <w:szCs w:val="21"/>
              </w:rPr>
              <w:t>）</w:t>
            </w:r>
          </w:p>
        </w:tc>
      </w:tr>
      <w:tr w14:paraId="723D05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2647" w:type="dxa"/>
            <w:vAlign w:val="center"/>
          </w:tcPr>
          <w:p w14:paraId="5E17D348">
            <w:pPr>
              <w:adjustRightInd w:val="0"/>
              <w:snapToGrid w:val="0"/>
              <w:jc w:val="center"/>
              <w:rPr>
                <w:rFonts w:ascii="宋体" w:hAnsi="宋体"/>
                <w:szCs w:val="21"/>
              </w:rPr>
            </w:pPr>
            <w:r>
              <w:rPr>
                <w:rFonts w:hint="eastAsia" w:ascii="宋体" w:hAnsi="宋体"/>
                <w:szCs w:val="21"/>
              </w:rPr>
              <w:t>二次污染防治情况</w:t>
            </w:r>
          </w:p>
        </w:tc>
        <w:tc>
          <w:tcPr>
            <w:tcW w:w="6097" w:type="dxa"/>
            <w:gridSpan w:val="3"/>
            <w:vAlign w:val="center"/>
          </w:tcPr>
          <w:p w14:paraId="7291A92D">
            <w:pPr>
              <w:adjustRightInd w:val="0"/>
              <w:snapToGrid w:val="0"/>
              <w:rPr>
                <w:rFonts w:ascii="宋体" w:hAnsi="宋体"/>
                <w:szCs w:val="21"/>
              </w:rPr>
            </w:pPr>
            <w:r>
              <w:rPr>
                <w:rFonts w:hint="eastAsia" w:ascii="宋体" w:hAnsi="宋体"/>
                <w:szCs w:val="21"/>
              </w:rPr>
              <w:t>（列出二次污染产生和治理情况，</w:t>
            </w:r>
            <w:r>
              <w:rPr>
                <w:rFonts w:hint="eastAsia" w:ascii="宋体" w:hAnsi="宋体"/>
                <w:color w:val="000000"/>
                <w:szCs w:val="21"/>
              </w:rPr>
              <w:t>如在污染治理过程中废水、废气、固废、噪声与振动的产生和治理情况，分别阐述各类二次污染的控制技术及效果，</w:t>
            </w:r>
            <w:r>
              <w:rPr>
                <w:rFonts w:hint="eastAsia" w:ascii="宋体" w:hAnsi="宋体"/>
                <w:szCs w:val="21"/>
              </w:rPr>
              <w:t>治理后的效果应以</w:t>
            </w:r>
            <w:r>
              <w:rPr>
                <w:rFonts w:hint="eastAsia" w:ascii="宋体" w:hAnsi="宋体"/>
                <w:color w:val="000000"/>
                <w:szCs w:val="21"/>
              </w:rPr>
              <w:t>检测/监测报告为支撑</w:t>
            </w:r>
            <w:r>
              <w:rPr>
                <w:rFonts w:hint="eastAsia" w:ascii="宋体" w:hAnsi="宋体"/>
                <w:szCs w:val="21"/>
              </w:rPr>
              <w:t>）</w:t>
            </w:r>
          </w:p>
        </w:tc>
      </w:tr>
      <w:tr w14:paraId="55E9E0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647" w:type="dxa"/>
            <w:vAlign w:val="center"/>
          </w:tcPr>
          <w:p w14:paraId="2AC3EE51">
            <w:pPr>
              <w:adjustRightInd w:val="0"/>
              <w:snapToGrid w:val="0"/>
              <w:jc w:val="center"/>
              <w:rPr>
                <w:rFonts w:ascii="宋体" w:hAnsi="宋体"/>
                <w:szCs w:val="21"/>
              </w:rPr>
            </w:pPr>
            <w:r>
              <w:rPr>
                <w:rFonts w:hint="eastAsia" w:ascii="宋体" w:hAnsi="宋体"/>
                <w:szCs w:val="21"/>
              </w:rPr>
              <w:t>投资费用</w:t>
            </w:r>
          </w:p>
        </w:tc>
        <w:tc>
          <w:tcPr>
            <w:tcW w:w="6097" w:type="dxa"/>
            <w:gridSpan w:val="3"/>
            <w:vAlign w:val="center"/>
          </w:tcPr>
          <w:p w14:paraId="57DE381C">
            <w:pPr>
              <w:adjustRightInd w:val="0"/>
              <w:snapToGrid w:val="0"/>
              <w:rPr>
                <w:rFonts w:ascii="宋体" w:hAnsi="宋体"/>
                <w:szCs w:val="21"/>
              </w:rPr>
            </w:pPr>
            <w:r>
              <w:rPr>
                <w:rFonts w:hint="eastAsia" w:ascii="宋体" w:hAnsi="宋体"/>
                <w:szCs w:val="21"/>
              </w:rPr>
              <w:t>（列出工程基础设施建设费用和设备投资等费用）</w:t>
            </w:r>
          </w:p>
        </w:tc>
      </w:tr>
      <w:tr w14:paraId="0BEBFD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2647" w:type="dxa"/>
            <w:vAlign w:val="center"/>
          </w:tcPr>
          <w:p w14:paraId="1F58F731">
            <w:pPr>
              <w:adjustRightInd w:val="0"/>
              <w:snapToGrid w:val="0"/>
              <w:jc w:val="center"/>
              <w:rPr>
                <w:rFonts w:ascii="宋体" w:hAnsi="宋体"/>
                <w:szCs w:val="21"/>
              </w:rPr>
            </w:pPr>
            <w:r>
              <w:rPr>
                <w:rFonts w:hint="eastAsia" w:ascii="宋体" w:hAnsi="宋体"/>
                <w:szCs w:val="21"/>
              </w:rPr>
              <w:t>运行费用</w:t>
            </w:r>
          </w:p>
        </w:tc>
        <w:tc>
          <w:tcPr>
            <w:tcW w:w="6097" w:type="dxa"/>
            <w:gridSpan w:val="3"/>
            <w:vAlign w:val="center"/>
          </w:tcPr>
          <w:p w14:paraId="2146E0F6">
            <w:pPr>
              <w:adjustRightInd w:val="0"/>
              <w:snapToGrid w:val="0"/>
              <w:rPr>
                <w:rFonts w:ascii="宋体" w:hAnsi="宋体"/>
                <w:szCs w:val="21"/>
              </w:rPr>
            </w:pPr>
            <w:r>
              <w:rPr>
                <w:rFonts w:hint="eastAsia" w:ascii="宋体" w:hAnsi="宋体"/>
                <w:szCs w:val="21"/>
              </w:rPr>
              <w:t>（分列工程运行物耗、能耗、人员工资、设备折旧、维修管理等费用，核算出运行成本）</w:t>
            </w:r>
          </w:p>
        </w:tc>
      </w:tr>
      <w:tr w14:paraId="3891E6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647" w:type="dxa"/>
            <w:vAlign w:val="center"/>
          </w:tcPr>
          <w:p w14:paraId="64B9985D">
            <w:pPr>
              <w:adjustRightInd w:val="0"/>
              <w:snapToGrid w:val="0"/>
              <w:jc w:val="center"/>
              <w:rPr>
                <w:rFonts w:hint="eastAsia" w:ascii="宋体" w:hAnsi="宋体"/>
                <w:szCs w:val="21"/>
              </w:rPr>
            </w:pPr>
            <w:r>
              <w:rPr>
                <w:rFonts w:hint="eastAsia" w:ascii="宋体" w:hAnsi="宋体"/>
                <w:szCs w:val="21"/>
              </w:rPr>
              <w:t>运行现状</w:t>
            </w:r>
          </w:p>
        </w:tc>
        <w:tc>
          <w:tcPr>
            <w:tcW w:w="6097" w:type="dxa"/>
            <w:gridSpan w:val="3"/>
            <w:vAlign w:val="center"/>
          </w:tcPr>
          <w:p w14:paraId="6A6DA53B">
            <w:pPr>
              <w:adjustRightInd w:val="0"/>
              <w:snapToGrid w:val="0"/>
              <w:jc w:val="center"/>
              <w:rPr>
                <w:rFonts w:hint="eastAsia" w:ascii="宋体" w:hAnsi="宋体"/>
                <w:szCs w:val="21"/>
              </w:rPr>
            </w:pPr>
            <w:r>
              <w:rPr>
                <w:rFonts w:hint="eastAsia" w:ascii="宋体" w:hAnsi="宋体"/>
                <w:szCs w:val="21"/>
              </w:rPr>
              <w:sym w:font="Wingdings 2" w:char="F0A3"/>
            </w:r>
            <w:r>
              <w:rPr>
                <w:rFonts w:hint="eastAsia" w:ascii="宋体" w:hAnsi="宋体"/>
                <w:szCs w:val="21"/>
              </w:rPr>
              <w:t xml:space="preserve">连续运行中 </w:t>
            </w:r>
            <w:r>
              <w:rPr>
                <w:rFonts w:ascii="宋体" w:hAnsi="宋体"/>
                <w:szCs w:val="21"/>
              </w:rPr>
              <w:t xml:space="preserve">     </w:t>
            </w:r>
            <w:r>
              <w:rPr>
                <w:rFonts w:hint="eastAsia" w:ascii="宋体" w:hAnsi="宋体"/>
                <w:szCs w:val="21"/>
              </w:rPr>
              <w:t>□已结束运行</w:t>
            </w:r>
          </w:p>
        </w:tc>
      </w:tr>
      <w:tr w14:paraId="02B05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2647" w:type="dxa"/>
            <w:vAlign w:val="center"/>
          </w:tcPr>
          <w:p w14:paraId="09E286B7">
            <w:pPr>
              <w:adjustRightInd w:val="0"/>
              <w:snapToGrid w:val="0"/>
              <w:jc w:val="center"/>
              <w:rPr>
                <w:rFonts w:ascii="宋体" w:hAnsi="宋体"/>
                <w:szCs w:val="21"/>
              </w:rPr>
            </w:pPr>
            <w:r>
              <w:rPr>
                <w:rFonts w:hint="eastAsia" w:ascii="宋体" w:hAnsi="宋体"/>
                <w:szCs w:val="21"/>
              </w:rPr>
              <w:t>能源、资源节约和综合利用情况</w:t>
            </w:r>
          </w:p>
        </w:tc>
        <w:tc>
          <w:tcPr>
            <w:tcW w:w="6097" w:type="dxa"/>
            <w:gridSpan w:val="3"/>
            <w:vAlign w:val="center"/>
          </w:tcPr>
          <w:p w14:paraId="0FE1A4B6">
            <w:pPr>
              <w:adjustRightInd w:val="0"/>
              <w:snapToGrid w:val="0"/>
              <w:rPr>
                <w:rFonts w:ascii="宋体" w:hAnsi="宋体"/>
                <w:szCs w:val="21"/>
              </w:rPr>
            </w:pPr>
            <w:r>
              <w:rPr>
                <w:rFonts w:hint="eastAsia" w:ascii="宋体" w:hAnsi="宋体"/>
                <w:szCs w:val="21"/>
              </w:rPr>
              <w:t>（限300字，根据实际情况填写。列出能源、资源节约、回收及综合利用情况等）</w:t>
            </w:r>
          </w:p>
        </w:tc>
      </w:tr>
      <w:tr w14:paraId="7D75EB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2647" w:type="dxa"/>
            <w:vMerge w:val="restart"/>
            <w:vAlign w:val="center"/>
          </w:tcPr>
          <w:p w14:paraId="4010A850">
            <w:pPr>
              <w:adjustRightInd w:val="0"/>
              <w:snapToGrid w:val="0"/>
              <w:jc w:val="center"/>
              <w:rPr>
                <w:rFonts w:hint="eastAsia" w:ascii="宋体" w:hAnsi="宋体"/>
                <w:szCs w:val="21"/>
              </w:rPr>
            </w:pPr>
            <w:r>
              <w:rPr>
                <w:rFonts w:hint="eastAsia" w:ascii="宋体" w:hAnsi="宋体"/>
                <w:szCs w:val="21"/>
              </w:rPr>
              <w:t>案例照片</w:t>
            </w:r>
          </w:p>
        </w:tc>
        <w:tc>
          <w:tcPr>
            <w:tcW w:w="6097" w:type="dxa"/>
            <w:gridSpan w:val="3"/>
            <w:vAlign w:val="center"/>
          </w:tcPr>
          <w:p w14:paraId="6716BAB3">
            <w:pPr>
              <w:adjustRightInd w:val="0"/>
              <w:snapToGrid w:val="0"/>
              <w:rPr>
                <w:rFonts w:hint="eastAsia" w:ascii="宋体" w:hAnsi="宋体"/>
                <w:szCs w:val="21"/>
              </w:rPr>
            </w:pPr>
            <w:r>
              <w:rPr>
                <w:rFonts w:hint="eastAsia" w:ascii="宋体" w:hAnsi="宋体"/>
                <w:szCs w:val="21"/>
              </w:rPr>
              <w:t>（项目全局照片1张，要求端正清晰）</w:t>
            </w:r>
          </w:p>
        </w:tc>
      </w:tr>
      <w:tr w14:paraId="67C458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2647" w:type="dxa"/>
            <w:vMerge w:val="continue"/>
            <w:vAlign w:val="center"/>
          </w:tcPr>
          <w:p w14:paraId="042A3785">
            <w:pPr>
              <w:adjustRightInd w:val="0"/>
              <w:snapToGrid w:val="0"/>
              <w:jc w:val="center"/>
              <w:rPr>
                <w:rFonts w:hint="eastAsia" w:ascii="宋体" w:hAnsi="宋体"/>
                <w:szCs w:val="21"/>
              </w:rPr>
            </w:pPr>
          </w:p>
        </w:tc>
        <w:tc>
          <w:tcPr>
            <w:tcW w:w="6097" w:type="dxa"/>
            <w:gridSpan w:val="3"/>
            <w:vAlign w:val="center"/>
          </w:tcPr>
          <w:p w14:paraId="44694685">
            <w:pPr>
              <w:adjustRightInd w:val="0"/>
              <w:snapToGrid w:val="0"/>
              <w:rPr>
                <w:rFonts w:hint="eastAsia" w:ascii="宋体" w:hAnsi="宋体"/>
                <w:szCs w:val="21"/>
              </w:rPr>
            </w:pPr>
            <w:r>
              <w:rPr>
                <w:rFonts w:hint="eastAsia" w:ascii="宋体" w:hAnsi="宋体"/>
                <w:szCs w:val="21"/>
              </w:rPr>
              <w:t>（项目工艺流程照片1张，要求端正清晰）</w:t>
            </w:r>
          </w:p>
        </w:tc>
      </w:tr>
      <w:tr w14:paraId="2D20FD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2647" w:type="dxa"/>
            <w:vMerge w:val="continue"/>
            <w:vAlign w:val="center"/>
          </w:tcPr>
          <w:p w14:paraId="20FA3744">
            <w:pPr>
              <w:adjustRightInd w:val="0"/>
              <w:snapToGrid w:val="0"/>
              <w:jc w:val="center"/>
              <w:rPr>
                <w:rFonts w:hint="eastAsia" w:ascii="宋体" w:hAnsi="宋体"/>
                <w:szCs w:val="21"/>
              </w:rPr>
            </w:pPr>
          </w:p>
        </w:tc>
        <w:tc>
          <w:tcPr>
            <w:tcW w:w="6097" w:type="dxa"/>
            <w:gridSpan w:val="3"/>
            <w:vAlign w:val="center"/>
          </w:tcPr>
          <w:p w14:paraId="2CD797E9">
            <w:pPr>
              <w:adjustRightInd w:val="0"/>
              <w:snapToGrid w:val="0"/>
              <w:rPr>
                <w:rFonts w:hint="eastAsia" w:ascii="宋体" w:hAnsi="宋体"/>
                <w:szCs w:val="21"/>
              </w:rPr>
            </w:pPr>
            <w:r>
              <w:rPr>
                <w:rFonts w:hint="eastAsia" w:ascii="宋体" w:hAnsi="宋体"/>
                <w:szCs w:val="21"/>
              </w:rPr>
              <w:t>（项目主要工艺设备照片1-</w:t>
            </w:r>
            <w:r>
              <w:rPr>
                <w:rFonts w:ascii="宋体" w:hAnsi="宋体"/>
                <w:szCs w:val="21"/>
              </w:rPr>
              <w:t>2</w:t>
            </w:r>
            <w:r>
              <w:rPr>
                <w:rFonts w:hint="eastAsia" w:ascii="宋体" w:hAnsi="宋体"/>
                <w:szCs w:val="21"/>
              </w:rPr>
              <w:t>张，要求端正清晰）</w:t>
            </w:r>
          </w:p>
        </w:tc>
      </w:tr>
      <w:tr w14:paraId="22D11131">
        <w:tblPrEx>
          <w:tblCellMar>
            <w:top w:w="0" w:type="dxa"/>
            <w:left w:w="108" w:type="dxa"/>
            <w:bottom w:w="0" w:type="dxa"/>
            <w:right w:w="108" w:type="dxa"/>
          </w:tblCellMar>
        </w:tblPrEx>
        <w:trPr>
          <w:trHeight w:val="627" w:hRule="atLeast"/>
          <w:jc w:val="center"/>
        </w:trPr>
        <w:tc>
          <w:tcPr>
            <w:tcW w:w="2647" w:type="dxa"/>
            <w:vMerge w:val="continue"/>
            <w:vAlign w:val="center"/>
          </w:tcPr>
          <w:p w14:paraId="3808BB3D">
            <w:pPr>
              <w:adjustRightInd w:val="0"/>
              <w:snapToGrid w:val="0"/>
              <w:jc w:val="center"/>
              <w:rPr>
                <w:rFonts w:hint="eastAsia" w:ascii="宋体" w:hAnsi="宋体"/>
                <w:szCs w:val="21"/>
              </w:rPr>
            </w:pPr>
          </w:p>
        </w:tc>
        <w:tc>
          <w:tcPr>
            <w:tcW w:w="6097" w:type="dxa"/>
            <w:gridSpan w:val="3"/>
            <w:vAlign w:val="center"/>
          </w:tcPr>
          <w:p w14:paraId="10800697">
            <w:pPr>
              <w:adjustRightInd w:val="0"/>
              <w:snapToGrid w:val="0"/>
              <w:rPr>
                <w:rFonts w:hint="eastAsia" w:ascii="宋体" w:hAnsi="宋体"/>
                <w:szCs w:val="21"/>
              </w:rPr>
            </w:pPr>
            <w:r>
              <w:rPr>
                <w:rFonts w:hint="eastAsia" w:ascii="宋体" w:hAnsi="宋体"/>
                <w:szCs w:val="21"/>
              </w:rPr>
              <w:t>（污染治理效果、产品照片1张，要求端正清晰）</w:t>
            </w:r>
          </w:p>
        </w:tc>
      </w:tr>
      <w:tr w14:paraId="2E0B66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647" w:type="dxa"/>
            <w:vMerge w:val="continue"/>
            <w:vAlign w:val="center"/>
          </w:tcPr>
          <w:p w14:paraId="23FEEEC1">
            <w:pPr>
              <w:adjustRightInd w:val="0"/>
              <w:snapToGrid w:val="0"/>
              <w:jc w:val="center"/>
              <w:rPr>
                <w:rFonts w:hint="eastAsia" w:ascii="宋体" w:hAnsi="宋体"/>
                <w:szCs w:val="21"/>
              </w:rPr>
            </w:pPr>
          </w:p>
        </w:tc>
        <w:tc>
          <w:tcPr>
            <w:tcW w:w="6097" w:type="dxa"/>
            <w:gridSpan w:val="3"/>
            <w:vAlign w:val="center"/>
          </w:tcPr>
          <w:p w14:paraId="2F2B6EA3">
            <w:pPr>
              <w:adjustRightInd w:val="0"/>
              <w:snapToGrid w:val="0"/>
              <w:rPr>
                <w:rFonts w:hint="eastAsia" w:ascii="宋体" w:hAnsi="宋体"/>
                <w:szCs w:val="21"/>
              </w:rPr>
            </w:pPr>
            <w:r>
              <w:rPr>
                <w:rFonts w:hint="eastAsia" w:ascii="宋体" w:hAnsi="宋体"/>
                <w:szCs w:val="21"/>
              </w:rPr>
              <w:t>（其他照片1张，要求端正清晰）</w:t>
            </w:r>
          </w:p>
        </w:tc>
      </w:tr>
      <w:tr w14:paraId="53C047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8744" w:type="dxa"/>
            <w:gridSpan w:val="4"/>
            <w:vAlign w:val="center"/>
          </w:tcPr>
          <w:p w14:paraId="47AC565E">
            <w:pPr>
              <w:adjustRightInd w:val="0"/>
              <w:snapToGrid w:val="0"/>
              <w:rPr>
                <w:rFonts w:hint="eastAsia" w:ascii="宋体" w:hAnsi="宋体"/>
                <w:b/>
                <w:szCs w:val="21"/>
              </w:rPr>
            </w:pPr>
            <w:r>
              <w:rPr>
                <w:rFonts w:hint="eastAsia" w:ascii="宋体" w:hAnsi="宋体"/>
                <w:b/>
                <w:szCs w:val="21"/>
              </w:rPr>
              <w:t>典型案例业主单位意见（意见内容不可更改）</w:t>
            </w:r>
          </w:p>
        </w:tc>
      </w:tr>
      <w:tr w14:paraId="2D31F0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vAlign w:val="center"/>
          </w:tcPr>
          <w:p w14:paraId="2667182E">
            <w:pPr>
              <w:adjustRightInd w:val="0"/>
              <w:snapToGrid w:val="0"/>
              <w:jc w:val="center"/>
              <w:rPr>
                <w:rFonts w:ascii="宋体" w:hAnsi="宋体"/>
                <w:b/>
                <w:szCs w:val="21"/>
              </w:rPr>
            </w:pPr>
            <w:r>
              <w:rPr>
                <w:rFonts w:hint="eastAsia" w:ascii="宋体" w:hAnsi="宋体"/>
                <w:b/>
                <w:szCs w:val="21"/>
              </w:rPr>
              <w:t>业主单位联系人</w:t>
            </w:r>
          </w:p>
        </w:tc>
        <w:tc>
          <w:tcPr>
            <w:tcW w:w="2136" w:type="dxa"/>
            <w:vAlign w:val="center"/>
          </w:tcPr>
          <w:p w14:paraId="42FAE038">
            <w:pPr>
              <w:adjustRightInd w:val="0"/>
              <w:snapToGrid w:val="0"/>
              <w:rPr>
                <w:rFonts w:ascii="宋体" w:hAnsi="宋体"/>
                <w:b/>
                <w:szCs w:val="21"/>
              </w:rPr>
            </w:pPr>
          </w:p>
        </w:tc>
        <w:tc>
          <w:tcPr>
            <w:tcW w:w="1321" w:type="dxa"/>
            <w:vAlign w:val="center"/>
          </w:tcPr>
          <w:p w14:paraId="31B84227">
            <w:pPr>
              <w:adjustRightInd w:val="0"/>
              <w:snapToGrid w:val="0"/>
              <w:rPr>
                <w:rFonts w:ascii="宋体" w:hAnsi="宋体"/>
                <w:b/>
                <w:szCs w:val="21"/>
              </w:rPr>
            </w:pPr>
            <w:r>
              <w:rPr>
                <w:rFonts w:hint="eastAsia" w:ascii="宋体" w:hAnsi="宋体"/>
                <w:b/>
                <w:szCs w:val="21"/>
              </w:rPr>
              <w:t>联系电话</w:t>
            </w:r>
          </w:p>
        </w:tc>
        <w:tc>
          <w:tcPr>
            <w:tcW w:w="2640" w:type="dxa"/>
            <w:vAlign w:val="center"/>
          </w:tcPr>
          <w:p w14:paraId="33032960">
            <w:pPr>
              <w:adjustRightInd w:val="0"/>
              <w:snapToGrid w:val="0"/>
              <w:rPr>
                <w:rFonts w:ascii="宋体" w:hAnsi="宋体"/>
                <w:szCs w:val="21"/>
              </w:rPr>
            </w:pPr>
          </w:p>
        </w:tc>
      </w:tr>
      <w:tr w14:paraId="233C3D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38" w:hRule="atLeast"/>
          <w:jc w:val="center"/>
        </w:trPr>
        <w:tc>
          <w:tcPr>
            <w:tcW w:w="8744" w:type="dxa"/>
            <w:gridSpan w:val="4"/>
            <w:vAlign w:val="center"/>
          </w:tcPr>
          <w:p w14:paraId="5C0107C4">
            <w:pPr>
              <w:adjustRightInd w:val="0"/>
              <w:snapToGrid w:val="0"/>
              <w:rPr>
                <w:rFonts w:ascii="宋体" w:hAnsi="宋体"/>
                <w:color w:val="000000"/>
                <w:szCs w:val="21"/>
              </w:rPr>
            </w:pPr>
          </w:p>
          <w:p w14:paraId="235AD859">
            <w:pPr>
              <w:adjustRightInd w:val="0"/>
              <w:snapToGrid w:val="0"/>
              <w:rPr>
                <w:rFonts w:ascii="宋体" w:hAnsi="宋体"/>
                <w:color w:val="000000"/>
                <w:szCs w:val="21"/>
              </w:rPr>
            </w:pPr>
            <w:r>
              <w:rPr>
                <w:rFonts w:hint="eastAsia" w:ascii="宋体" w:hAnsi="宋体"/>
                <w:color w:val="000000"/>
                <w:szCs w:val="21"/>
              </w:rPr>
              <w:t>典型案例表内容属实、准确，同意公开本案例表内容。</w:t>
            </w:r>
          </w:p>
          <w:p w14:paraId="71EA8779">
            <w:pPr>
              <w:adjustRightInd w:val="0"/>
              <w:snapToGrid w:val="0"/>
              <w:rPr>
                <w:rFonts w:ascii="宋体" w:hAnsi="宋体"/>
                <w:color w:val="000000"/>
                <w:szCs w:val="21"/>
              </w:rPr>
            </w:pPr>
          </w:p>
          <w:p w14:paraId="1FE298A8">
            <w:pPr>
              <w:adjustRightInd w:val="0"/>
              <w:snapToGrid w:val="0"/>
              <w:rPr>
                <w:rFonts w:ascii="宋体" w:hAnsi="宋体"/>
                <w:color w:val="000000"/>
                <w:szCs w:val="21"/>
              </w:rPr>
            </w:pPr>
          </w:p>
          <w:p w14:paraId="788C494C">
            <w:pPr>
              <w:adjustRightInd w:val="0"/>
              <w:snapToGrid w:val="0"/>
              <w:rPr>
                <w:rFonts w:ascii="宋体" w:hAnsi="宋体"/>
                <w:color w:val="000000"/>
                <w:szCs w:val="21"/>
              </w:rPr>
            </w:pPr>
          </w:p>
          <w:p w14:paraId="74B54DF8">
            <w:pPr>
              <w:adjustRightInd w:val="0"/>
              <w:snapToGrid w:val="0"/>
              <w:jc w:val="right"/>
              <w:rPr>
                <w:rFonts w:ascii="宋体" w:hAnsi="宋体"/>
                <w:color w:val="000000"/>
                <w:szCs w:val="21"/>
              </w:rPr>
            </w:pPr>
            <w:r>
              <w:rPr>
                <w:rFonts w:hint="eastAsia" w:ascii="宋体" w:hAnsi="宋体"/>
                <w:color w:val="000000"/>
                <w:szCs w:val="21"/>
              </w:rPr>
              <w:t>（案例业主单位盖章）</w:t>
            </w:r>
          </w:p>
          <w:p w14:paraId="37930E03">
            <w:pPr>
              <w:adjustRightInd w:val="0"/>
              <w:snapToGrid w:val="0"/>
              <w:jc w:val="right"/>
              <w:rPr>
                <w:rFonts w:hint="eastAsia" w:ascii="宋体" w:hAnsi="宋体"/>
                <w:color w:val="000000"/>
                <w:szCs w:val="21"/>
              </w:rPr>
            </w:pPr>
            <w:r>
              <w:rPr>
                <w:rFonts w:hint="eastAsia" w:ascii="宋体" w:hAnsi="宋体"/>
                <w:color w:val="000000"/>
                <w:szCs w:val="21"/>
              </w:rPr>
              <w:t>日期：</w:t>
            </w:r>
            <w:r>
              <w:rPr>
                <w:rFonts w:ascii="宋体" w:hAnsi="宋体"/>
                <w:color w:val="000000"/>
                <w:szCs w:val="21"/>
              </w:rPr>
              <w:t>202</w:t>
            </w:r>
            <w:r>
              <w:rPr>
                <w:rFonts w:hint="eastAsia" w:ascii="宋体" w:hAnsi="宋体"/>
                <w:color w:val="000000"/>
                <w:szCs w:val="21"/>
              </w:rPr>
              <w:t>4年   月   日</w:t>
            </w:r>
          </w:p>
          <w:p w14:paraId="13C32653">
            <w:pPr>
              <w:adjustRightInd w:val="0"/>
              <w:snapToGrid w:val="0"/>
              <w:jc w:val="right"/>
              <w:rPr>
                <w:rFonts w:hint="eastAsia" w:ascii="宋体" w:hAnsi="宋体"/>
                <w:color w:val="000000"/>
                <w:szCs w:val="21"/>
              </w:rPr>
            </w:pPr>
          </w:p>
        </w:tc>
      </w:tr>
      <w:tr w14:paraId="51023D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8744" w:type="dxa"/>
            <w:gridSpan w:val="4"/>
            <w:vAlign w:val="center"/>
          </w:tcPr>
          <w:p w14:paraId="5CE2EE53">
            <w:pPr>
              <w:adjustRightInd w:val="0"/>
              <w:snapToGrid w:val="0"/>
              <w:rPr>
                <w:rFonts w:ascii="宋体" w:hAnsi="宋体"/>
                <w:b/>
                <w:color w:val="000000"/>
                <w:szCs w:val="21"/>
              </w:rPr>
            </w:pPr>
            <w:r>
              <w:rPr>
                <w:rFonts w:hint="eastAsia" w:ascii="宋体" w:hAnsi="宋体"/>
                <w:b/>
                <w:szCs w:val="21"/>
              </w:rPr>
              <w:t>申报单位承诺（承诺内容不可更改）</w:t>
            </w:r>
          </w:p>
        </w:tc>
      </w:tr>
      <w:tr w14:paraId="2FB4E4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48" w:hRule="atLeast"/>
          <w:jc w:val="center"/>
        </w:trPr>
        <w:tc>
          <w:tcPr>
            <w:tcW w:w="8744" w:type="dxa"/>
            <w:gridSpan w:val="4"/>
            <w:shd w:val="clear" w:color="auto" w:fill="FFFFFF"/>
            <w:vAlign w:val="center"/>
          </w:tcPr>
          <w:p w14:paraId="75528EF8">
            <w:pPr>
              <w:adjustRightInd w:val="0"/>
              <w:snapToGrid w:val="0"/>
              <w:rPr>
                <w:rFonts w:ascii="宋体" w:hAnsi="宋体"/>
                <w:szCs w:val="21"/>
              </w:rPr>
            </w:pPr>
          </w:p>
          <w:p w14:paraId="0C6D3DA2">
            <w:pPr>
              <w:adjustRightInd w:val="0"/>
              <w:snapToGrid w:val="0"/>
              <w:rPr>
                <w:rFonts w:ascii="宋体" w:hAnsi="宋体"/>
                <w:szCs w:val="21"/>
              </w:rPr>
            </w:pPr>
            <w:r>
              <w:rPr>
                <w:rFonts w:hint="eastAsia" w:ascii="宋体" w:hAnsi="宋体"/>
                <w:szCs w:val="21"/>
              </w:rPr>
              <w:t>申报材料内容属实、准确，技术知识产权明晰，不存在知识产权纠纷。</w:t>
            </w:r>
          </w:p>
          <w:p w14:paraId="0A7D4258">
            <w:pPr>
              <w:adjustRightInd w:val="0"/>
              <w:snapToGrid w:val="0"/>
              <w:rPr>
                <w:rFonts w:hint="eastAsia" w:ascii="宋体" w:hAnsi="宋体"/>
                <w:szCs w:val="21"/>
              </w:rPr>
            </w:pPr>
            <w:r>
              <w:rPr>
                <w:rFonts w:hint="eastAsia" w:ascii="宋体" w:hAnsi="宋体"/>
                <w:szCs w:val="21"/>
              </w:rPr>
              <w:t>同意公开本案例表内容。</w:t>
            </w:r>
          </w:p>
          <w:p w14:paraId="47057535">
            <w:pPr>
              <w:adjustRightInd w:val="0"/>
              <w:snapToGrid w:val="0"/>
              <w:rPr>
                <w:rFonts w:ascii="宋体" w:hAnsi="宋体"/>
                <w:szCs w:val="21"/>
              </w:rPr>
            </w:pPr>
            <w:r>
              <w:rPr>
                <w:rFonts w:hint="eastAsia" w:ascii="宋体" w:hAnsi="宋体"/>
                <w:szCs w:val="21"/>
              </w:rPr>
              <w:t>特此承诺。</w:t>
            </w:r>
          </w:p>
          <w:p w14:paraId="0907832C">
            <w:pPr>
              <w:adjustRightInd w:val="0"/>
              <w:snapToGrid w:val="0"/>
              <w:rPr>
                <w:rFonts w:ascii="宋体" w:hAnsi="宋体"/>
                <w:color w:val="000000"/>
                <w:szCs w:val="21"/>
              </w:rPr>
            </w:pPr>
          </w:p>
          <w:p w14:paraId="25A21E17">
            <w:pPr>
              <w:adjustRightInd w:val="0"/>
              <w:snapToGrid w:val="0"/>
              <w:jc w:val="right"/>
              <w:rPr>
                <w:rFonts w:ascii="宋体" w:hAnsi="宋体"/>
                <w:color w:val="000000"/>
                <w:szCs w:val="21"/>
              </w:rPr>
            </w:pPr>
            <w:r>
              <w:rPr>
                <w:rFonts w:hint="eastAsia" w:ascii="宋体" w:hAnsi="宋体"/>
                <w:color w:val="000000"/>
                <w:szCs w:val="21"/>
              </w:rPr>
              <w:t>（申报单位盖章）</w:t>
            </w:r>
          </w:p>
          <w:p w14:paraId="5D8F91B6">
            <w:pPr>
              <w:adjustRightInd w:val="0"/>
              <w:snapToGrid w:val="0"/>
              <w:jc w:val="right"/>
              <w:rPr>
                <w:rFonts w:ascii="宋体" w:hAnsi="宋体"/>
                <w:color w:val="000000"/>
                <w:szCs w:val="21"/>
              </w:rPr>
            </w:pPr>
            <w:r>
              <w:rPr>
                <w:rFonts w:hint="eastAsia" w:ascii="宋体" w:hAnsi="宋体"/>
                <w:color w:val="000000"/>
                <w:szCs w:val="21"/>
              </w:rPr>
              <w:t>日期：</w:t>
            </w:r>
            <w:r>
              <w:rPr>
                <w:rFonts w:ascii="宋体" w:hAnsi="宋体"/>
                <w:color w:val="000000"/>
                <w:szCs w:val="21"/>
              </w:rPr>
              <w:t>202</w:t>
            </w:r>
            <w:r>
              <w:rPr>
                <w:rFonts w:hint="eastAsia" w:ascii="宋体" w:hAnsi="宋体"/>
                <w:color w:val="000000"/>
                <w:szCs w:val="21"/>
              </w:rPr>
              <w:t>4年   月   日</w:t>
            </w:r>
          </w:p>
        </w:tc>
      </w:tr>
      <w:tr w14:paraId="5EAE45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8744" w:type="dxa"/>
            <w:gridSpan w:val="4"/>
            <w:vAlign w:val="center"/>
          </w:tcPr>
          <w:p w14:paraId="68611A5D">
            <w:pPr>
              <w:adjustRightInd w:val="0"/>
              <w:snapToGrid w:val="0"/>
              <w:rPr>
                <w:rFonts w:ascii="宋体" w:hAnsi="宋体"/>
                <w:szCs w:val="21"/>
              </w:rPr>
            </w:pPr>
            <w:r>
              <w:rPr>
                <w:rFonts w:hint="eastAsia" w:ascii="宋体" w:hAnsi="宋体"/>
                <w:b/>
                <w:szCs w:val="21"/>
              </w:rPr>
              <w:t>推荐单位审查意见</w:t>
            </w:r>
          </w:p>
        </w:tc>
      </w:tr>
      <w:tr w14:paraId="24633F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647" w:type="dxa"/>
            <w:shd w:val="clear" w:color="auto" w:fill="auto"/>
            <w:vAlign w:val="center"/>
          </w:tcPr>
          <w:p w14:paraId="586A35C1">
            <w:pPr>
              <w:adjustRightInd w:val="0"/>
              <w:snapToGrid w:val="0"/>
              <w:jc w:val="center"/>
              <w:rPr>
                <w:rFonts w:ascii="宋体" w:hAnsi="宋体"/>
                <w:b/>
                <w:szCs w:val="21"/>
              </w:rPr>
            </w:pPr>
            <w:r>
              <w:rPr>
                <w:rFonts w:hint="eastAsia" w:ascii="宋体" w:hAnsi="宋体"/>
                <w:b/>
                <w:szCs w:val="21"/>
              </w:rPr>
              <w:t>推荐单位联系人</w:t>
            </w:r>
          </w:p>
        </w:tc>
        <w:tc>
          <w:tcPr>
            <w:tcW w:w="2136" w:type="dxa"/>
            <w:shd w:val="clear" w:color="auto" w:fill="auto"/>
            <w:vAlign w:val="center"/>
          </w:tcPr>
          <w:p w14:paraId="54A5F112">
            <w:pPr>
              <w:adjustRightInd w:val="0"/>
              <w:snapToGrid w:val="0"/>
              <w:rPr>
                <w:rFonts w:ascii="宋体" w:hAnsi="宋体"/>
                <w:b/>
                <w:szCs w:val="21"/>
              </w:rPr>
            </w:pPr>
          </w:p>
        </w:tc>
        <w:tc>
          <w:tcPr>
            <w:tcW w:w="1321" w:type="dxa"/>
            <w:shd w:val="clear" w:color="auto" w:fill="auto"/>
            <w:vAlign w:val="center"/>
          </w:tcPr>
          <w:p w14:paraId="2451BCDA">
            <w:pPr>
              <w:adjustRightInd w:val="0"/>
              <w:snapToGrid w:val="0"/>
              <w:jc w:val="center"/>
              <w:rPr>
                <w:rFonts w:ascii="宋体" w:hAnsi="宋体"/>
                <w:b/>
                <w:szCs w:val="21"/>
              </w:rPr>
            </w:pPr>
            <w:r>
              <w:rPr>
                <w:rFonts w:hint="eastAsia" w:ascii="宋体" w:hAnsi="宋体"/>
                <w:b/>
                <w:szCs w:val="21"/>
              </w:rPr>
              <w:t>联系电话</w:t>
            </w:r>
          </w:p>
        </w:tc>
        <w:tc>
          <w:tcPr>
            <w:tcW w:w="2640" w:type="dxa"/>
            <w:shd w:val="clear" w:color="auto" w:fill="FFFFFF"/>
            <w:vAlign w:val="center"/>
          </w:tcPr>
          <w:p w14:paraId="165DEFFE">
            <w:pPr>
              <w:adjustRightInd w:val="0"/>
              <w:snapToGrid w:val="0"/>
              <w:rPr>
                <w:rFonts w:ascii="宋体" w:hAnsi="宋体"/>
                <w:b/>
                <w:szCs w:val="21"/>
              </w:rPr>
            </w:pPr>
          </w:p>
        </w:tc>
      </w:tr>
      <w:tr w14:paraId="6DD793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83" w:hRule="atLeast"/>
          <w:jc w:val="center"/>
        </w:trPr>
        <w:tc>
          <w:tcPr>
            <w:tcW w:w="8744" w:type="dxa"/>
            <w:gridSpan w:val="4"/>
            <w:shd w:val="clear" w:color="auto" w:fill="FFFFFF"/>
            <w:vAlign w:val="center"/>
          </w:tcPr>
          <w:p w14:paraId="4DC9C987">
            <w:pPr>
              <w:adjustRightInd w:val="0"/>
              <w:snapToGrid w:val="0"/>
              <w:rPr>
                <w:rFonts w:ascii="宋体" w:hAnsi="宋体"/>
                <w:szCs w:val="21"/>
              </w:rPr>
            </w:pPr>
          </w:p>
          <w:p w14:paraId="424EE64E">
            <w:pPr>
              <w:adjustRightInd w:val="0"/>
              <w:snapToGrid w:val="0"/>
              <w:rPr>
                <w:rFonts w:ascii="宋体" w:hAnsi="宋体"/>
                <w:szCs w:val="21"/>
              </w:rPr>
            </w:pPr>
          </w:p>
          <w:p w14:paraId="1B645662">
            <w:pPr>
              <w:adjustRightInd w:val="0"/>
              <w:snapToGrid w:val="0"/>
              <w:rPr>
                <w:rFonts w:hint="eastAsia" w:ascii="宋体" w:hAnsi="宋体"/>
                <w:szCs w:val="21"/>
              </w:rPr>
            </w:pPr>
          </w:p>
          <w:p w14:paraId="575F313A">
            <w:pPr>
              <w:adjustRightInd w:val="0"/>
              <w:snapToGrid w:val="0"/>
              <w:jc w:val="right"/>
              <w:rPr>
                <w:rFonts w:ascii="宋体" w:hAnsi="宋体"/>
                <w:szCs w:val="21"/>
              </w:rPr>
            </w:pPr>
            <w:r>
              <w:rPr>
                <w:rFonts w:hint="eastAsia" w:ascii="宋体" w:hAnsi="宋体"/>
                <w:szCs w:val="21"/>
              </w:rPr>
              <w:t>（推荐单位盖章）</w:t>
            </w:r>
          </w:p>
          <w:p w14:paraId="35CEFEAB">
            <w:pPr>
              <w:adjustRightInd w:val="0"/>
              <w:snapToGrid w:val="0"/>
              <w:jc w:val="right"/>
              <w:rPr>
                <w:rFonts w:ascii="宋体" w:hAnsi="宋体"/>
                <w:szCs w:val="21"/>
              </w:rPr>
            </w:pPr>
            <w:r>
              <w:rPr>
                <w:rFonts w:hint="eastAsia" w:ascii="宋体" w:hAnsi="宋体"/>
                <w:szCs w:val="21"/>
              </w:rPr>
              <w:t>日期：</w:t>
            </w:r>
            <w:r>
              <w:rPr>
                <w:rFonts w:ascii="宋体" w:hAnsi="宋体"/>
                <w:szCs w:val="21"/>
              </w:rPr>
              <w:t>202</w:t>
            </w:r>
            <w:r>
              <w:rPr>
                <w:rFonts w:hint="eastAsia" w:ascii="宋体" w:hAnsi="宋体"/>
                <w:szCs w:val="21"/>
              </w:rPr>
              <w:t>4年   月   日</w:t>
            </w:r>
          </w:p>
        </w:tc>
      </w:tr>
    </w:tbl>
    <w:p w14:paraId="4127120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D72B22-F153-4E3F-9F1A-95645C19271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1032207-4F1A-4DB2-B8EF-EA71EAF37A73}"/>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3" w:fontKey="{39F10D3D-B15A-49AC-B8D5-FCAA2B671F8A}"/>
  </w:font>
  <w:font w:name="仿宋_GB2312">
    <w:panose1 w:val="02010609030101010101"/>
    <w:charset w:val="86"/>
    <w:family w:val="modern"/>
    <w:pitch w:val="default"/>
    <w:sig w:usb0="00000001" w:usb1="080E0000" w:usb2="00000000" w:usb3="00000000" w:csb0="00040000" w:csb1="00000000"/>
    <w:embedRegular r:id="rId4" w:fontKey="{15323DD0-9095-4E73-B39E-31CF925D0553}"/>
  </w:font>
  <w:font w:name="新宋体">
    <w:panose1 w:val="02010609030101010101"/>
    <w:charset w:val="86"/>
    <w:family w:val="modern"/>
    <w:pitch w:val="default"/>
    <w:sig w:usb0="00000203" w:usb1="288F0000" w:usb2="00000006" w:usb3="00000000" w:csb0="00040001" w:csb1="00000000"/>
    <w:embedRegular r:id="rId5" w:fontKey="{44737390-DB7A-4261-9806-48129C799B52}"/>
  </w:font>
  <w:font w:name="楷体_GB2312">
    <w:altName w:val="楷体"/>
    <w:panose1 w:val="00000000000000000000"/>
    <w:charset w:val="86"/>
    <w:family w:val="modern"/>
    <w:pitch w:val="default"/>
    <w:sig w:usb0="00000000" w:usb1="00000000" w:usb2="00000010" w:usb3="00000000" w:csb0="00040000" w:csb1="00000000"/>
    <w:embedRegular r:id="rId6" w:fontKey="{6C8CB0D7-6832-4B71-9E0D-06AEADCFD4F9}"/>
  </w:font>
  <w:font w:name="Wingdings 2">
    <w:panose1 w:val="05020102010507070707"/>
    <w:charset w:val="02"/>
    <w:family w:val="roman"/>
    <w:pitch w:val="default"/>
    <w:sig w:usb0="00000000" w:usb1="00000000" w:usb2="00000000" w:usb3="00000000" w:csb0="80000000" w:csb1="00000000"/>
    <w:embedRegular r:id="rId7" w:fontKey="{0B98D565-394C-431F-AD6B-C1225360879C}"/>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3ZjY5ZDRiOGQ1MTZjY2U3NGE5OTAwZGI4MzIyOGQifQ=="/>
  </w:docVars>
  <w:rsids>
    <w:rsidRoot w:val="006C4EEF"/>
    <w:rsid w:val="006C4EEF"/>
    <w:rsid w:val="00C03A4B"/>
    <w:rsid w:val="46514E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0"/>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2937</Words>
  <Characters>3004</Characters>
  <Lines>23</Lines>
  <Paragraphs>6</Paragraphs>
  <TotalTime>1</TotalTime>
  <ScaleCrop>false</ScaleCrop>
  <LinksUpToDate>false</LinksUpToDate>
  <CharactersWithSpaces>3051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2024-07-11T06:47:00Z</dcterms:created>
  <dc:creator>周兵</dc:creator>
  <cp:lastModifiedBy>wqq</cp:lastModifiedBy>
  <dcterms:modified xsi:type="dcterms:W3CDTF">2024-07-31T07:42:28Z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05B9A85A9EF541ECAACD761D68AB95FD_12</vt:lpwstr>
  </property>
</Properties>
</file>